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5EC12" w14:textId="77777777" w:rsidR="00CC1323" w:rsidRPr="003B35E9" w:rsidRDefault="00CC1323">
      <w:pPr>
        <w:spacing w:after="200" w:line="276" w:lineRule="auto"/>
      </w:pPr>
    </w:p>
    <w:p w14:paraId="672E326C" w14:textId="77777777" w:rsidR="00CC1323" w:rsidRPr="003B35E9" w:rsidRDefault="00CC1323">
      <w:pPr>
        <w:spacing w:after="200" w:line="276" w:lineRule="auto"/>
      </w:pPr>
    </w:p>
    <w:p w14:paraId="725148CD" w14:textId="77777777" w:rsidR="00CC1323" w:rsidRPr="003B35E9" w:rsidRDefault="00CC1323">
      <w:pPr>
        <w:spacing w:after="200" w:line="276" w:lineRule="auto"/>
      </w:pPr>
    </w:p>
    <w:p w14:paraId="3362CC12" w14:textId="77777777" w:rsidR="00CC1323" w:rsidRPr="003B35E9" w:rsidRDefault="00CC1323">
      <w:pPr>
        <w:spacing w:after="200" w:line="276" w:lineRule="auto"/>
      </w:pPr>
    </w:p>
    <w:p w14:paraId="703BA215" w14:textId="77777777" w:rsidR="00CC1323" w:rsidRPr="003B35E9" w:rsidRDefault="00CC1323">
      <w:pPr>
        <w:spacing w:after="200" w:line="276" w:lineRule="auto"/>
      </w:pPr>
    </w:p>
    <w:p w14:paraId="3AC5EDC6" w14:textId="77777777" w:rsidR="00CC1323" w:rsidRPr="003B35E9" w:rsidRDefault="00CC1323">
      <w:pPr>
        <w:spacing w:after="200" w:line="276" w:lineRule="auto"/>
      </w:pPr>
    </w:p>
    <w:p w14:paraId="563F9F38" w14:textId="77777777" w:rsidR="00CC1323" w:rsidRPr="003B35E9" w:rsidRDefault="00CC1323">
      <w:pPr>
        <w:spacing w:after="200" w:line="276" w:lineRule="auto"/>
      </w:pPr>
    </w:p>
    <w:p w14:paraId="61CBFC76" w14:textId="77777777" w:rsidR="00CC1323" w:rsidRPr="003B35E9" w:rsidRDefault="00CC1323">
      <w:pPr>
        <w:spacing w:after="200" w:line="276" w:lineRule="auto"/>
      </w:pPr>
    </w:p>
    <w:p w14:paraId="69A121E4" w14:textId="77777777" w:rsidR="00CC1323" w:rsidRPr="003B35E9" w:rsidRDefault="00CC1323">
      <w:pPr>
        <w:spacing w:after="200" w:line="276" w:lineRule="auto"/>
      </w:pPr>
    </w:p>
    <w:p w14:paraId="659E1EAA" w14:textId="77777777" w:rsidR="00CC1323" w:rsidRPr="003B35E9" w:rsidRDefault="00CC1323">
      <w:pPr>
        <w:spacing w:after="200" w:line="276" w:lineRule="auto"/>
      </w:pPr>
    </w:p>
    <w:p w14:paraId="7E0B3CBE" w14:textId="77777777" w:rsidR="00CC1323" w:rsidRPr="003B35E9" w:rsidRDefault="00CC1323" w:rsidP="00CC1323">
      <w:pPr>
        <w:shd w:val="clear" w:color="auto" w:fill="E36C0A" w:themeFill="accent6" w:themeFillShade="BF"/>
        <w:spacing w:after="200" w:line="276" w:lineRule="auto"/>
        <w:rPr>
          <w:b/>
          <w:bCs/>
          <w:color w:val="FFFFFF" w:themeColor="background1"/>
          <w:sz w:val="40"/>
          <w:szCs w:val="40"/>
        </w:rPr>
      </w:pPr>
    </w:p>
    <w:p w14:paraId="51A7F31F" w14:textId="77777777" w:rsidR="003B35E9" w:rsidRPr="003B35E9" w:rsidRDefault="00CC1323" w:rsidP="00065026">
      <w:pPr>
        <w:shd w:val="clear" w:color="auto" w:fill="E36C0A" w:themeFill="accent6" w:themeFillShade="BF"/>
        <w:spacing w:after="120"/>
        <w:jc w:val="center"/>
        <w:rPr>
          <w:b/>
          <w:bCs/>
          <w:color w:val="FFFFFF" w:themeColor="background1"/>
          <w:sz w:val="40"/>
          <w:szCs w:val="40"/>
        </w:rPr>
      </w:pPr>
      <w:r w:rsidRPr="003B35E9">
        <w:rPr>
          <w:b/>
          <w:bCs/>
          <w:color w:val="FFFFFF" w:themeColor="background1"/>
          <w:sz w:val="40"/>
          <w:szCs w:val="40"/>
        </w:rPr>
        <w:t xml:space="preserve">Breve guida </w:t>
      </w:r>
    </w:p>
    <w:p w14:paraId="10262ED3" w14:textId="68885814" w:rsidR="00CC1323" w:rsidRPr="003B35E9" w:rsidRDefault="00CC1323" w:rsidP="00065026">
      <w:pPr>
        <w:shd w:val="clear" w:color="auto" w:fill="E36C0A" w:themeFill="accent6" w:themeFillShade="BF"/>
        <w:jc w:val="center"/>
        <w:rPr>
          <w:b/>
          <w:bCs/>
          <w:color w:val="FFFFFF" w:themeColor="background1"/>
          <w:sz w:val="40"/>
          <w:szCs w:val="40"/>
        </w:rPr>
      </w:pPr>
      <w:r w:rsidRPr="003B35E9">
        <w:rPr>
          <w:b/>
          <w:bCs/>
          <w:color w:val="FFFFFF" w:themeColor="background1"/>
          <w:sz w:val="40"/>
          <w:szCs w:val="40"/>
        </w:rPr>
        <w:t>alla stesura della relazione finale</w:t>
      </w:r>
      <w:r w:rsidR="003B35E9" w:rsidRPr="003B35E9">
        <w:rPr>
          <w:b/>
          <w:bCs/>
          <w:color w:val="FFFFFF" w:themeColor="background1"/>
          <w:sz w:val="40"/>
          <w:szCs w:val="40"/>
        </w:rPr>
        <w:t>/tesi</w:t>
      </w:r>
      <w:r w:rsidRPr="003B35E9">
        <w:rPr>
          <w:b/>
          <w:bCs/>
          <w:color w:val="FFFFFF" w:themeColor="background1"/>
          <w:sz w:val="40"/>
          <w:szCs w:val="40"/>
        </w:rPr>
        <w:t xml:space="preserve"> </w:t>
      </w:r>
    </w:p>
    <w:p w14:paraId="23DF1A6A" w14:textId="77777777" w:rsidR="00CC1323" w:rsidRPr="003B35E9" w:rsidRDefault="00CC1323" w:rsidP="00CC1323">
      <w:pPr>
        <w:shd w:val="clear" w:color="auto" w:fill="E36C0A" w:themeFill="accent6" w:themeFillShade="BF"/>
        <w:spacing w:after="200" w:line="276" w:lineRule="auto"/>
        <w:jc w:val="center"/>
        <w:rPr>
          <w:b/>
          <w:bCs/>
          <w:color w:val="FFFFFF" w:themeColor="background1"/>
          <w:sz w:val="36"/>
          <w:szCs w:val="36"/>
        </w:rPr>
      </w:pPr>
      <w:r w:rsidRPr="003B35E9">
        <w:rPr>
          <w:b/>
          <w:bCs/>
          <w:color w:val="FFFFFF" w:themeColor="background1"/>
          <w:sz w:val="36"/>
          <w:szCs w:val="36"/>
        </w:rPr>
        <w:t>Tiziana Emmi</w:t>
      </w:r>
    </w:p>
    <w:p w14:paraId="41050C1B" w14:textId="77777777" w:rsidR="00CC1323" w:rsidRPr="003B35E9" w:rsidRDefault="00CC1323" w:rsidP="00CC1323">
      <w:pPr>
        <w:shd w:val="clear" w:color="auto" w:fill="E36C0A" w:themeFill="accent6" w:themeFillShade="BF"/>
        <w:spacing w:after="200" w:line="276" w:lineRule="auto"/>
        <w:jc w:val="center"/>
        <w:rPr>
          <w:color w:val="FFFFFF" w:themeColor="background1"/>
        </w:rPr>
      </w:pPr>
    </w:p>
    <w:p w14:paraId="79AE391A" w14:textId="77777777" w:rsidR="00CC1323" w:rsidRPr="003B35E9" w:rsidRDefault="00CC1323" w:rsidP="00CC1323">
      <w:pPr>
        <w:spacing w:after="200" w:line="276" w:lineRule="auto"/>
        <w:jc w:val="center"/>
      </w:pPr>
    </w:p>
    <w:p w14:paraId="2BD19DB9" w14:textId="77777777" w:rsidR="00CC1323" w:rsidRPr="003B35E9" w:rsidRDefault="00CC1323" w:rsidP="00CC1323">
      <w:pPr>
        <w:spacing w:after="200" w:line="276" w:lineRule="auto"/>
        <w:jc w:val="center"/>
      </w:pPr>
    </w:p>
    <w:p w14:paraId="239C7EAD" w14:textId="77777777" w:rsidR="00CC1323" w:rsidRPr="003B35E9" w:rsidRDefault="00CC1323" w:rsidP="00CC1323">
      <w:pPr>
        <w:spacing w:after="200" w:line="276" w:lineRule="auto"/>
        <w:jc w:val="center"/>
      </w:pPr>
    </w:p>
    <w:p w14:paraId="45B47CBA" w14:textId="77777777" w:rsidR="00CC1323" w:rsidRPr="003B35E9" w:rsidRDefault="00CC1323" w:rsidP="00CC1323">
      <w:pPr>
        <w:spacing w:after="200" w:line="276" w:lineRule="auto"/>
        <w:jc w:val="center"/>
      </w:pPr>
    </w:p>
    <w:p w14:paraId="3821C928" w14:textId="77777777" w:rsidR="00CC1323" w:rsidRPr="003B35E9" w:rsidRDefault="00CC1323" w:rsidP="00CC1323">
      <w:pPr>
        <w:spacing w:after="200" w:line="276" w:lineRule="auto"/>
        <w:jc w:val="center"/>
      </w:pPr>
      <w:r w:rsidRPr="003B35E9">
        <w:br w:type="page"/>
      </w:r>
    </w:p>
    <w:p w14:paraId="083639A3" w14:textId="0DDDEE21" w:rsidR="00783D78" w:rsidRPr="003B35E9" w:rsidRDefault="00406B31" w:rsidP="00305C8B">
      <w:pPr>
        <w:shd w:val="clear" w:color="auto" w:fill="C2D69B" w:themeFill="accent3" w:themeFillTint="99"/>
        <w:spacing w:line="276" w:lineRule="auto"/>
        <w:jc w:val="both"/>
        <w:rPr>
          <w:b/>
          <w:sz w:val="28"/>
        </w:rPr>
      </w:pPr>
      <w:r w:rsidRPr="003B35E9">
        <w:rPr>
          <w:b/>
          <w:sz w:val="28"/>
        </w:rPr>
        <w:lastRenderedPageBreak/>
        <w:t xml:space="preserve">INDICAZIONI E </w:t>
      </w:r>
      <w:r w:rsidR="00783D78" w:rsidRPr="003B35E9">
        <w:rPr>
          <w:b/>
          <w:sz w:val="28"/>
        </w:rPr>
        <w:t xml:space="preserve">AVVERTENZE </w:t>
      </w:r>
      <w:r w:rsidR="00783D78" w:rsidRPr="003B35E9">
        <w:rPr>
          <w:b/>
          <w:sz w:val="28"/>
          <w:u w:val="single"/>
        </w:rPr>
        <w:t xml:space="preserve">DA LEGGERE CON </w:t>
      </w:r>
      <w:r w:rsidRPr="003B35E9">
        <w:rPr>
          <w:b/>
          <w:sz w:val="28"/>
          <w:u w:val="single"/>
        </w:rPr>
        <w:t xml:space="preserve">MOLTA </w:t>
      </w:r>
      <w:r w:rsidR="00783D78" w:rsidRPr="003B35E9">
        <w:rPr>
          <w:b/>
          <w:sz w:val="28"/>
          <w:u w:val="single"/>
        </w:rPr>
        <w:t>ATTENZIONE!!!</w:t>
      </w:r>
    </w:p>
    <w:p w14:paraId="60874736" w14:textId="77777777" w:rsidR="00406B31" w:rsidRPr="003B35E9" w:rsidRDefault="00406B31" w:rsidP="00305C8B">
      <w:pPr>
        <w:spacing w:line="276" w:lineRule="auto"/>
        <w:jc w:val="both"/>
        <w:rPr>
          <w:b/>
          <w:bCs/>
          <w:sz w:val="28"/>
          <w:szCs w:val="28"/>
        </w:rPr>
      </w:pPr>
    </w:p>
    <w:p w14:paraId="234DE80D" w14:textId="5848162B" w:rsidR="00783D78" w:rsidRPr="003B35E9" w:rsidRDefault="00783D78" w:rsidP="00305C8B">
      <w:pPr>
        <w:spacing w:line="276" w:lineRule="auto"/>
        <w:jc w:val="both"/>
      </w:pPr>
      <w:r w:rsidRPr="003B35E9">
        <w:t>Il file che avete appena aperto è formattato in modo da:</w:t>
      </w:r>
    </w:p>
    <w:p w14:paraId="7ECBF949" w14:textId="77777777" w:rsidR="00783D78" w:rsidRPr="003B35E9" w:rsidRDefault="00783D78" w:rsidP="00E74569">
      <w:pPr>
        <w:pStyle w:val="Paragrafoelenco"/>
        <w:numPr>
          <w:ilvl w:val="0"/>
          <w:numId w:val="10"/>
        </w:numPr>
        <w:spacing w:after="0" w:line="276" w:lineRule="auto"/>
        <w:ind w:left="567" w:hanging="283"/>
        <w:jc w:val="both"/>
        <w:rPr>
          <w:rFonts w:ascii="Times New Roman" w:hAnsi="Times New Roman" w:cs="Times New Roman"/>
          <w:sz w:val="24"/>
          <w:szCs w:val="24"/>
          <w:lang w:val="it-IT"/>
        </w:rPr>
      </w:pPr>
      <w:r w:rsidRPr="003B35E9">
        <w:rPr>
          <w:rFonts w:ascii="Times New Roman" w:hAnsi="Times New Roman" w:cs="Times New Roman"/>
          <w:sz w:val="24"/>
          <w:szCs w:val="24"/>
          <w:lang w:val="it-IT"/>
        </w:rPr>
        <w:t xml:space="preserve">consentire la creazione automatica dell’indice (inclusi i numeri di pagina) e </w:t>
      </w:r>
    </w:p>
    <w:p w14:paraId="7227590E" w14:textId="77777777" w:rsidR="00783D78" w:rsidRPr="003B35E9" w:rsidRDefault="00783D78" w:rsidP="00E74569">
      <w:pPr>
        <w:pStyle w:val="Paragrafoelenco"/>
        <w:numPr>
          <w:ilvl w:val="0"/>
          <w:numId w:val="10"/>
        </w:numPr>
        <w:spacing w:after="0" w:line="276" w:lineRule="auto"/>
        <w:ind w:left="567" w:hanging="283"/>
        <w:jc w:val="both"/>
        <w:rPr>
          <w:rFonts w:ascii="Times New Roman" w:hAnsi="Times New Roman" w:cs="Times New Roman"/>
          <w:sz w:val="24"/>
          <w:szCs w:val="24"/>
          <w:lang w:val="it-IT"/>
        </w:rPr>
      </w:pPr>
      <w:r w:rsidRPr="003B35E9">
        <w:rPr>
          <w:rFonts w:ascii="Times New Roman" w:hAnsi="Times New Roman" w:cs="Times New Roman"/>
          <w:sz w:val="24"/>
          <w:szCs w:val="24"/>
          <w:lang w:val="it-IT"/>
        </w:rPr>
        <w:t>spostarsi facilmente dentro il documento attraverso la funzione “Riquadro di spostamento”.</w:t>
      </w:r>
    </w:p>
    <w:p w14:paraId="6A9071BC" w14:textId="72A48967" w:rsidR="00783D78" w:rsidRPr="003B35E9" w:rsidRDefault="00783D78" w:rsidP="00305C8B">
      <w:pPr>
        <w:spacing w:line="276" w:lineRule="auto"/>
        <w:jc w:val="both"/>
      </w:pPr>
      <w:r w:rsidRPr="003B35E9">
        <w:t xml:space="preserve">Per lavorare in maniera adeguata alla predisposizione testuale del file, tenere aperta la funzione “Mostra Tutto” (v. Figura 1 </w:t>
      </w:r>
      <w:r w:rsidR="003B35E9" w:rsidRPr="003B35E9">
        <w:t xml:space="preserve">a pag. </w:t>
      </w:r>
      <w:r w:rsidR="008A5FBF">
        <w:t>8</w:t>
      </w:r>
      <w:r w:rsidRPr="003B35E9">
        <w:t xml:space="preserve">), che consente di vedere i segni di paragrafo e altri simboli di formattazione nascosti. </w:t>
      </w:r>
    </w:p>
    <w:p w14:paraId="426818AE" w14:textId="77777777" w:rsidR="00783D78" w:rsidRPr="003B35E9" w:rsidRDefault="00783D78" w:rsidP="00305C8B">
      <w:pPr>
        <w:spacing w:line="276" w:lineRule="auto"/>
        <w:jc w:val="both"/>
      </w:pPr>
      <w:r w:rsidRPr="003B35E9">
        <w:t xml:space="preserve">Procedere </w:t>
      </w:r>
      <w:r w:rsidRPr="003B35E9">
        <w:rPr>
          <w:b/>
        </w:rPr>
        <w:t>mantenendo</w:t>
      </w:r>
      <w:r w:rsidRPr="003B35E9">
        <w:t xml:space="preserve"> sempre:</w:t>
      </w:r>
    </w:p>
    <w:p w14:paraId="2E87ADD1" w14:textId="77777777" w:rsidR="00783D78" w:rsidRPr="003B35E9" w:rsidRDefault="00783D78" w:rsidP="00E74569">
      <w:pPr>
        <w:pStyle w:val="Paragrafoelenco"/>
        <w:numPr>
          <w:ilvl w:val="0"/>
          <w:numId w:val="15"/>
        </w:numPr>
        <w:spacing w:after="0" w:line="276" w:lineRule="auto"/>
        <w:jc w:val="both"/>
        <w:rPr>
          <w:rFonts w:ascii="Times New Roman" w:hAnsi="Times New Roman" w:cs="Times New Roman"/>
          <w:sz w:val="24"/>
          <w:szCs w:val="24"/>
          <w:lang w:val="it-IT"/>
        </w:rPr>
      </w:pPr>
      <w:r w:rsidRPr="003B35E9">
        <w:rPr>
          <w:rFonts w:ascii="Times New Roman" w:hAnsi="Times New Roman" w:cs="Times New Roman"/>
          <w:sz w:val="24"/>
          <w:szCs w:val="24"/>
          <w:lang w:val="it-IT"/>
        </w:rPr>
        <w:t xml:space="preserve">le </w:t>
      </w:r>
      <w:r w:rsidRPr="003B35E9">
        <w:rPr>
          <w:rFonts w:ascii="Times New Roman" w:hAnsi="Times New Roman" w:cs="Times New Roman"/>
          <w:sz w:val="24"/>
          <w:szCs w:val="24"/>
          <w:u w:val="single"/>
          <w:shd w:val="clear" w:color="auto" w:fill="C2D69B" w:themeFill="accent3" w:themeFillTint="99"/>
          <w:lang w:val="it-IT"/>
        </w:rPr>
        <w:t>“Interruzioni di pagina”</w:t>
      </w:r>
      <w:r w:rsidRPr="003B35E9">
        <w:rPr>
          <w:rFonts w:ascii="Times New Roman" w:hAnsi="Times New Roman" w:cs="Times New Roman"/>
          <w:sz w:val="24"/>
          <w:szCs w:val="24"/>
          <w:u w:val="single"/>
          <w:lang w:val="it-IT"/>
        </w:rPr>
        <w:t xml:space="preserve"> (visibili quando il “Mostra tutto” è attivo);</w:t>
      </w:r>
    </w:p>
    <w:p w14:paraId="26240644" w14:textId="2561F600" w:rsidR="00783D78" w:rsidRPr="003B35E9" w:rsidRDefault="00783D78" w:rsidP="00E74569">
      <w:pPr>
        <w:pStyle w:val="Paragrafoelenco"/>
        <w:numPr>
          <w:ilvl w:val="0"/>
          <w:numId w:val="15"/>
        </w:numPr>
        <w:spacing w:after="0" w:line="276" w:lineRule="auto"/>
        <w:jc w:val="both"/>
        <w:rPr>
          <w:rFonts w:ascii="Times New Roman" w:hAnsi="Times New Roman" w:cs="Times New Roman"/>
          <w:sz w:val="24"/>
          <w:szCs w:val="24"/>
          <w:lang w:val="it-IT"/>
        </w:rPr>
      </w:pPr>
      <w:r w:rsidRPr="003B35E9">
        <w:rPr>
          <w:rFonts w:ascii="Times New Roman" w:hAnsi="Times New Roman" w:cs="Times New Roman"/>
          <w:sz w:val="24"/>
          <w:szCs w:val="24"/>
          <w:lang w:val="it-IT"/>
        </w:rPr>
        <w:t xml:space="preserve">gli </w:t>
      </w:r>
      <w:r w:rsidRPr="003B35E9">
        <w:rPr>
          <w:rFonts w:ascii="Times New Roman" w:hAnsi="Times New Roman" w:cs="Times New Roman"/>
          <w:sz w:val="24"/>
          <w:szCs w:val="24"/>
          <w:u w:val="single"/>
          <w:shd w:val="clear" w:color="auto" w:fill="C2D69B" w:themeFill="accent3" w:themeFillTint="99"/>
          <w:lang w:val="it-IT"/>
        </w:rPr>
        <w:t>“stili”</w:t>
      </w:r>
      <w:r w:rsidRPr="003B35E9">
        <w:rPr>
          <w:rFonts w:ascii="Times New Roman" w:hAnsi="Times New Roman" w:cs="Times New Roman"/>
          <w:sz w:val="24"/>
          <w:szCs w:val="24"/>
          <w:lang w:val="it-IT"/>
        </w:rPr>
        <w:t xml:space="preserve"> dei titoli di paragrafo e sottoparagrafo (per i quali si può fare riferimento alla penultima finestra posta in alto a destra nella Home di ogni file di Word). Ciascuno </w:t>
      </w:r>
      <w:proofErr w:type="spellStart"/>
      <w:r w:rsidRPr="003B35E9">
        <w:rPr>
          <w:rFonts w:ascii="Times New Roman" w:hAnsi="Times New Roman" w:cs="Times New Roman"/>
          <w:sz w:val="24"/>
          <w:szCs w:val="24"/>
          <w:lang w:val="it-IT"/>
        </w:rPr>
        <w:t>ridenominerà</w:t>
      </w:r>
      <w:proofErr w:type="spellEnd"/>
      <w:r w:rsidRPr="003B35E9">
        <w:rPr>
          <w:rFonts w:ascii="Times New Roman" w:hAnsi="Times New Roman" w:cs="Times New Roman"/>
          <w:sz w:val="24"/>
          <w:szCs w:val="24"/>
          <w:lang w:val="it-IT"/>
        </w:rPr>
        <w:t xml:space="preserve"> i titol</w:t>
      </w:r>
      <w:r w:rsidR="00AD71EF">
        <w:rPr>
          <w:rFonts w:ascii="Times New Roman" w:hAnsi="Times New Roman" w:cs="Times New Roman"/>
          <w:sz w:val="24"/>
          <w:szCs w:val="24"/>
          <w:lang w:val="it-IT"/>
        </w:rPr>
        <w:t>i</w:t>
      </w:r>
      <w:r w:rsidRPr="003B35E9">
        <w:rPr>
          <w:rFonts w:ascii="Times New Roman" w:hAnsi="Times New Roman" w:cs="Times New Roman"/>
          <w:sz w:val="24"/>
          <w:szCs w:val="24"/>
          <w:lang w:val="it-IT"/>
        </w:rPr>
        <w:t xml:space="preserve"> de</w:t>
      </w:r>
      <w:r w:rsidR="00AD71EF">
        <w:rPr>
          <w:rFonts w:ascii="Times New Roman" w:hAnsi="Times New Roman" w:cs="Times New Roman"/>
          <w:sz w:val="24"/>
          <w:szCs w:val="24"/>
          <w:lang w:val="it-IT"/>
        </w:rPr>
        <w:t>i</w:t>
      </w:r>
      <w:r w:rsidRPr="003B35E9">
        <w:rPr>
          <w:rFonts w:ascii="Times New Roman" w:hAnsi="Times New Roman" w:cs="Times New Roman"/>
          <w:sz w:val="24"/>
          <w:szCs w:val="24"/>
          <w:lang w:val="it-IT"/>
        </w:rPr>
        <w:t xml:space="preserve"> </w:t>
      </w:r>
      <w:proofErr w:type="spellStart"/>
      <w:r w:rsidRPr="003B35E9">
        <w:rPr>
          <w:rFonts w:ascii="Times New Roman" w:hAnsi="Times New Roman" w:cs="Times New Roman"/>
          <w:sz w:val="24"/>
          <w:szCs w:val="24"/>
          <w:lang w:val="it-IT"/>
        </w:rPr>
        <w:t>paragraf</w:t>
      </w:r>
      <w:proofErr w:type="spellEnd"/>
      <w:r w:rsidRPr="003B35E9">
        <w:rPr>
          <w:rFonts w:ascii="Times New Roman" w:hAnsi="Times New Roman" w:cs="Times New Roman"/>
          <w:sz w:val="24"/>
          <w:szCs w:val="24"/>
          <w:lang w:val="it-IT"/>
        </w:rPr>
        <w:t xml:space="preserve"> in base al tema trattato, sostituendo semplicemente i caratteri, pena la perdita della formattazione.</w:t>
      </w:r>
    </w:p>
    <w:p w14:paraId="4F11224A" w14:textId="77777777" w:rsidR="00783D78" w:rsidRPr="003B35E9" w:rsidRDefault="00783D78" w:rsidP="00305C8B">
      <w:pPr>
        <w:spacing w:line="276" w:lineRule="auto"/>
        <w:jc w:val="both"/>
      </w:pPr>
      <w:r w:rsidRPr="003B35E9">
        <w:t>In caso di rimozione involontaria degli stili, posizionarsi con il cursore su una porzione di testo che mantiene lo stile desiderato, cliccare su “Copia formato” (il “pennellone” in alto a sinistra nella Home di ogni foglio di Word, sotto le voci “Taglia” e “Copia”) e cliccare quindi sulla porzione di testo che si vuole modificare: si otterrà il formato “copiato”.</w:t>
      </w:r>
    </w:p>
    <w:p w14:paraId="5F5D4493" w14:textId="77777777" w:rsidR="00783D78" w:rsidRPr="003B35E9" w:rsidRDefault="00783D78" w:rsidP="003B35E9">
      <w:pPr>
        <w:spacing w:line="276" w:lineRule="auto"/>
        <w:ind w:firstLine="284"/>
        <w:jc w:val="both"/>
      </w:pPr>
      <w:r w:rsidRPr="003B35E9">
        <w:t>Per ripristinare una interruzione di pagina: “Inserisci” o “Layout” &gt; “Interruzioni” &gt; “Interruzione di pagina”.</w:t>
      </w:r>
    </w:p>
    <w:p w14:paraId="5B309F56" w14:textId="77777777" w:rsidR="00E74569" w:rsidRDefault="00E74569" w:rsidP="00305C8B">
      <w:pPr>
        <w:spacing w:line="276" w:lineRule="auto"/>
        <w:jc w:val="both"/>
        <w:rPr>
          <w:b/>
          <w:sz w:val="28"/>
        </w:rPr>
      </w:pPr>
    </w:p>
    <w:p w14:paraId="1F4BB39A" w14:textId="77777777" w:rsidR="00AD71EF" w:rsidRPr="003B35E9" w:rsidRDefault="00AD71EF" w:rsidP="00305C8B">
      <w:pPr>
        <w:spacing w:line="276" w:lineRule="auto"/>
        <w:jc w:val="both"/>
        <w:rPr>
          <w:b/>
          <w:sz w:val="28"/>
        </w:rPr>
      </w:pPr>
    </w:p>
    <w:p w14:paraId="286584BE" w14:textId="77777777" w:rsidR="00125D87" w:rsidRPr="003B35E9" w:rsidRDefault="00125D87" w:rsidP="00125D87">
      <w:pPr>
        <w:spacing w:line="276" w:lineRule="auto"/>
        <w:jc w:val="center"/>
        <w:rPr>
          <w:b/>
          <w:smallCaps/>
          <w:sz w:val="28"/>
        </w:rPr>
      </w:pPr>
      <w:r w:rsidRPr="003B35E9">
        <w:rPr>
          <w:b/>
          <w:smallCaps/>
          <w:sz w:val="28"/>
        </w:rPr>
        <w:t>Norme redazionali</w:t>
      </w:r>
    </w:p>
    <w:p w14:paraId="17DA4AE8" w14:textId="73EB63EE" w:rsidR="00E74569" w:rsidRDefault="00125D87" w:rsidP="00065026">
      <w:pPr>
        <w:spacing w:after="120" w:line="276" w:lineRule="auto"/>
        <w:jc w:val="both"/>
        <w:rPr>
          <w:b/>
          <w:smallCaps/>
          <w:sz w:val="28"/>
          <w:u w:val="single"/>
        </w:rPr>
      </w:pPr>
      <w:r w:rsidRPr="003B35E9">
        <w:rPr>
          <w:b/>
          <w:smallCaps/>
          <w:sz w:val="28"/>
          <w:u w:val="single"/>
        </w:rPr>
        <w:t>Formato</w:t>
      </w:r>
    </w:p>
    <w:p w14:paraId="15EB0375" w14:textId="77777777" w:rsidR="00125D87" w:rsidRPr="003B35E9" w:rsidRDefault="00125D87" w:rsidP="009F7F81">
      <w:pPr>
        <w:spacing w:line="276" w:lineRule="auto"/>
        <w:jc w:val="both"/>
        <w:rPr>
          <w:b/>
          <w:szCs w:val="21"/>
        </w:rPr>
      </w:pPr>
      <w:r w:rsidRPr="003B35E9">
        <w:rPr>
          <w:b/>
          <w:szCs w:val="21"/>
        </w:rPr>
        <w:t>Formattazione della pagina</w:t>
      </w:r>
      <w:r w:rsidRPr="003B35E9">
        <w:rPr>
          <w:bCs/>
          <w:szCs w:val="21"/>
        </w:rPr>
        <w:t xml:space="preserve"> (Documento</w:t>
      </w:r>
      <w:r w:rsidR="009F7F81" w:rsidRPr="003B35E9">
        <w:rPr>
          <w:bCs/>
          <w:szCs w:val="21"/>
        </w:rPr>
        <w:t xml:space="preserve"> &gt; Margini</w:t>
      </w:r>
      <w:r w:rsidRPr="003B35E9">
        <w:rPr>
          <w:bCs/>
          <w:szCs w:val="21"/>
        </w:rPr>
        <w:t>):</w:t>
      </w:r>
      <w:r w:rsidR="009F7F81" w:rsidRPr="003B35E9">
        <w:rPr>
          <w:b/>
          <w:szCs w:val="21"/>
        </w:rPr>
        <w:t xml:space="preserve"> </w:t>
      </w:r>
    </w:p>
    <w:p w14:paraId="1D2342C1" w14:textId="77777777" w:rsidR="00125D87" w:rsidRPr="003B35E9" w:rsidRDefault="009F7F81" w:rsidP="00125D87">
      <w:pPr>
        <w:spacing w:line="276" w:lineRule="auto"/>
        <w:ind w:firstLine="708"/>
        <w:jc w:val="both"/>
        <w:rPr>
          <w:bCs/>
          <w:szCs w:val="21"/>
        </w:rPr>
      </w:pPr>
      <w:r w:rsidRPr="003B35E9">
        <w:rPr>
          <w:bCs/>
          <w:szCs w:val="21"/>
        </w:rPr>
        <w:t>superiore</w:t>
      </w:r>
      <w:r w:rsidR="00125D87" w:rsidRPr="003B35E9">
        <w:rPr>
          <w:bCs/>
          <w:szCs w:val="21"/>
        </w:rPr>
        <w:t xml:space="preserve"> = 3 cm</w:t>
      </w:r>
      <w:r w:rsidRPr="003B35E9">
        <w:rPr>
          <w:bCs/>
          <w:szCs w:val="21"/>
        </w:rPr>
        <w:t xml:space="preserve"> </w:t>
      </w:r>
    </w:p>
    <w:p w14:paraId="0568D855" w14:textId="77777777" w:rsidR="00125D87" w:rsidRPr="003B35E9" w:rsidRDefault="009F7F81" w:rsidP="00125D87">
      <w:pPr>
        <w:spacing w:line="276" w:lineRule="auto"/>
        <w:ind w:firstLine="708"/>
        <w:jc w:val="both"/>
        <w:rPr>
          <w:bCs/>
          <w:szCs w:val="21"/>
        </w:rPr>
      </w:pPr>
      <w:r w:rsidRPr="003B35E9">
        <w:rPr>
          <w:bCs/>
          <w:szCs w:val="21"/>
        </w:rPr>
        <w:t>inferiore</w:t>
      </w:r>
      <w:r w:rsidR="00125D87" w:rsidRPr="003B35E9">
        <w:rPr>
          <w:bCs/>
          <w:szCs w:val="21"/>
        </w:rPr>
        <w:t xml:space="preserve"> = 3 cm</w:t>
      </w:r>
      <w:r w:rsidRPr="003B35E9">
        <w:rPr>
          <w:bCs/>
          <w:szCs w:val="21"/>
        </w:rPr>
        <w:t xml:space="preserve"> </w:t>
      </w:r>
    </w:p>
    <w:p w14:paraId="7D2885E9" w14:textId="77777777" w:rsidR="00125D87" w:rsidRPr="003B35E9" w:rsidRDefault="00125D87" w:rsidP="00125D87">
      <w:pPr>
        <w:spacing w:line="276" w:lineRule="auto"/>
        <w:ind w:firstLine="708"/>
        <w:jc w:val="both"/>
        <w:rPr>
          <w:bCs/>
          <w:szCs w:val="21"/>
        </w:rPr>
      </w:pPr>
      <w:r w:rsidRPr="003B35E9">
        <w:rPr>
          <w:bCs/>
          <w:szCs w:val="21"/>
        </w:rPr>
        <w:t>sinistro = 4 cm</w:t>
      </w:r>
    </w:p>
    <w:p w14:paraId="231F7F01" w14:textId="16A63661" w:rsidR="00125D87" w:rsidRPr="003B35E9" w:rsidRDefault="009F7F81" w:rsidP="00125D87">
      <w:pPr>
        <w:spacing w:line="276" w:lineRule="auto"/>
        <w:ind w:firstLine="708"/>
        <w:jc w:val="both"/>
        <w:rPr>
          <w:bCs/>
          <w:szCs w:val="21"/>
        </w:rPr>
      </w:pPr>
      <w:r w:rsidRPr="003B35E9">
        <w:rPr>
          <w:bCs/>
          <w:szCs w:val="21"/>
        </w:rPr>
        <w:t>destro</w:t>
      </w:r>
      <w:r w:rsidR="00125D87" w:rsidRPr="003B35E9">
        <w:rPr>
          <w:bCs/>
          <w:szCs w:val="21"/>
        </w:rPr>
        <w:t xml:space="preserve"> =</w:t>
      </w:r>
      <w:r w:rsidRPr="003B35E9">
        <w:rPr>
          <w:bCs/>
          <w:szCs w:val="21"/>
        </w:rPr>
        <w:t xml:space="preserve"> 3 cm </w:t>
      </w:r>
    </w:p>
    <w:p w14:paraId="25049611" w14:textId="7226AEB2" w:rsidR="009F7F81" w:rsidRPr="003B35E9" w:rsidRDefault="00125D87" w:rsidP="00125D87">
      <w:pPr>
        <w:spacing w:line="276" w:lineRule="auto"/>
        <w:ind w:firstLine="708"/>
        <w:jc w:val="both"/>
        <w:rPr>
          <w:bCs/>
          <w:szCs w:val="21"/>
        </w:rPr>
      </w:pPr>
      <w:r w:rsidRPr="003B35E9">
        <w:rPr>
          <w:bCs/>
          <w:szCs w:val="21"/>
        </w:rPr>
        <w:t>rilegatura = 0 cm</w:t>
      </w:r>
    </w:p>
    <w:p w14:paraId="0A6699A7" w14:textId="7FFAE4C3" w:rsidR="00E74569" w:rsidRPr="003B35E9" w:rsidRDefault="00E74569" w:rsidP="00AD71EF">
      <w:pPr>
        <w:spacing w:before="120" w:line="276" w:lineRule="auto"/>
        <w:jc w:val="both"/>
        <w:rPr>
          <w:szCs w:val="21"/>
        </w:rPr>
      </w:pPr>
      <w:r w:rsidRPr="003B35E9">
        <w:rPr>
          <w:b/>
          <w:szCs w:val="21"/>
        </w:rPr>
        <w:t>Carattere</w:t>
      </w:r>
      <w:r w:rsidRPr="003B35E9">
        <w:rPr>
          <w:szCs w:val="21"/>
        </w:rPr>
        <w:t>: Times New Roman (tondo), dimensione: 12 per il testo</w:t>
      </w:r>
      <w:r w:rsidR="00AD71EF">
        <w:rPr>
          <w:szCs w:val="21"/>
        </w:rPr>
        <w:t>,</w:t>
      </w:r>
      <w:r w:rsidRPr="003B35E9">
        <w:rPr>
          <w:szCs w:val="21"/>
        </w:rPr>
        <w:t xml:space="preserve"> 11 per le citazioni lunghe e </w:t>
      </w:r>
      <w:r w:rsidR="00AD71EF">
        <w:rPr>
          <w:szCs w:val="21"/>
        </w:rPr>
        <w:t xml:space="preserve">9 per </w:t>
      </w:r>
      <w:r w:rsidRPr="003B35E9">
        <w:rPr>
          <w:szCs w:val="21"/>
        </w:rPr>
        <w:t xml:space="preserve">le note. </w:t>
      </w:r>
    </w:p>
    <w:p w14:paraId="2CE590C8" w14:textId="0BE330D9" w:rsidR="00E74569" w:rsidRPr="003B35E9" w:rsidRDefault="00E74569" w:rsidP="00AD71EF">
      <w:pPr>
        <w:spacing w:before="120" w:line="276" w:lineRule="auto"/>
        <w:jc w:val="both"/>
        <w:rPr>
          <w:b/>
          <w:szCs w:val="21"/>
        </w:rPr>
      </w:pPr>
      <w:r w:rsidRPr="003B35E9">
        <w:rPr>
          <w:b/>
          <w:szCs w:val="21"/>
        </w:rPr>
        <w:t>Paragrafo</w:t>
      </w:r>
    </w:p>
    <w:p w14:paraId="181CB77D" w14:textId="3B171E31" w:rsidR="00783D78" w:rsidRPr="003B35E9" w:rsidRDefault="00783D78" w:rsidP="00E74569">
      <w:pPr>
        <w:spacing w:line="276" w:lineRule="auto"/>
        <w:ind w:firstLine="426"/>
        <w:jc w:val="both"/>
        <w:rPr>
          <w:szCs w:val="21"/>
        </w:rPr>
      </w:pPr>
      <w:r w:rsidRPr="003B35E9">
        <w:rPr>
          <w:b/>
          <w:szCs w:val="21"/>
        </w:rPr>
        <w:t>Interlinea</w:t>
      </w:r>
      <w:r w:rsidR="00E74569" w:rsidRPr="003B35E9">
        <w:rPr>
          <w:szCs w:val="21"/>
        </w:rPr>
        <w:t>:</w:t>
      </w:r>
      <w:r w:rsidRPr="003B35E9">
        <w:rPr>
          <w:szCs w:val="21"/>
        </w:rPr>
        <w:t xml:space="preserve"> </w:t>
      </w:r>
      <w:r w:rsidR="00E74569" w:rsidRPr="003B35E9">
        <w:rPr>
          <w:szCs w:val="21"/>
        </w:rPr>
        <w:t xml:space="preserve">multipla </w:t>
      </w:r>
      <w:r w:rsidRPr="003B35E9">
        <w:rPr>
          <w:szCs w:val="21"/>
        </w:rPr>
        <w:t>1,15</w:t>
      </w:r>
      <w:r w:rsidR="00305C8B" w:rsidRPr="003B35E9">
        <w:rPr>
          <w:szCs w:val="21"/>
        </w:rPr>
        <w:t>.</w:t>
      </w:r>
    </w:p>
    <w:p w14:paraId="20B7E218" w14:textId="6027F911" w:rsidR="007D596D" w:rsidRPr="003B35E9" w:rsidRDefault="00E74569" w:rsidP="00E74569">
      <w:pPr>
        <w:spacing w:line="276" w:lineRule="auto"/>
        <w:ind w:firstLine="425"/>
        <w:jc w:val="both"/>
        <w:rPr>
          <w:bCs/>
          <w:szCs w:val="21"/>
        </w:rPr>
      </w:pPr>
      <w:r w:rsidRPr="003B35E9">
        <w:rPr>
          <w:b/>
          <w:szCs w:val="21"/>
        </w:rPr>
        <w:t>Allineamento</w:t>
      </w:r>
      <w:r w:rsidR="007D596D" w:rsidRPr="003B35E9">
        <w:rPr>
          <w:bCs/>
          <w:szCs w:val="21"/>
        </w:rPr>
        <w:t>: giustificato.</w:t>
      </w:r>
    </w:p>
    <w:p w14:paraId="53C310CA" w14:textId="66EC8257" w:rsidR="00E74569" w:rsidRPr="003B35E9" w:rsidRDefault="00E74569" w:rsidP="00E74569">
      <w:pPr>
        <w:spacing w:line="276" w:lineRule="auto"/>
        <w:ind w:firstLine="425"/>
        <w:jc w:val="both"/>
        <w:rPr>
          <w:bCs/>
          <w:szCs w:val="21"/>
        </w:rPr>
      </w:pPr>
      <w:r w:rsidRPr="003B35E9">
        <w:rPr>
          <w:b/>
          <w:szCs w:val="21"/>
        </w:rPr>
        <w:t>Rientri</w:t>
      </w:r>
      <w:r w:rsidRPr="003B35E9">
        <w:rPr>
          <w:bCs/>
          <w:szCs w:val="21"/>
        </w:rPr>
        <w:t>: speciale &gt; prima riga &gt; 0,5 cm</w:t>
      </w:r>
    </w:p>
    <w:p w14:paraId="41B9531B" w14:textId="75E09F88" w:rsidR="00406B31" w:rsidRPr="003B35E9" w:rsidRDefault="00406B31" w:rsidP="00406B31">
      <w:pPr>
        <w:spacing w:line="276" w:lineRule="auto"/>
        <w:jc w:val="both"/>
        <w:rPr>
          <w:b/>
          <w:bCs/>
        </w:rPr>
      </w:pPr>
      <w:r w:rsidRPr="003B35E9">
        <w:rPr>
          <w:b/>
          <w:bCs/>
        </w:rPr>
        <w:lastRenderedPageBreak/>
        <w:t xml:space="preserve">Se si segue il template che si trova nelle pagine successive non dovrebbero esserci incongruenze rispetto a quanto indicato sopra. Tuttavia, verificare sempre che le indicazioni siano rispettate. In particolare, controllare soprattutto che non ci siano </w:t>
      </w:r>
      <w:proofErr w:type="gramStart"/>
      <w:r w:rsidRPr="003B35E9">
        <w:rPr>
          <w:b/>
          <w:bCs/>
        </w:rPr>
        <w:t>doppi  spazi</w:t>
      </w:r>
      <w:proofErr w:type="gramEnd"/>
      <w:r w:rsidRPr="003B35E9">
        <w:rPr>
          <w:b/>
          <w:bCs/>
        </w:rPr>
        <w:t xml:space="preserve">  </w:t>
      </w:r>
      <w:proofErr w:type="gramStart"/>
      <w:r w:rsidRPr="003B35E9">
        <w:rPr>
          <w:b/>
          <w:bCs/>
        </w:rPr>
        <w:t>tra  una</w:t>
      </w:r>
      <w:proofErr w:type="gramEnd"/>
      <w:r w:rsidRPr="003B35E9">
        <w:rPr>
          <w:b/>
          <w:bCs/>
        </w:rPr>
        <w:t xml:space="preserve">  </w:t>
      </w:r>
      <w:proofErr w:type="gramStart"/>
      <w:r w:rsidRPr="003B35E9">
        <w:rPr>
          <w:b/>
          <w:bCs/>
        </w:rPr>
        <w:t>parola  e</w:t>
      </w:r>
      <w:proofErr w:type="gramEnd"/>
      <w:r w:rsidRPr="003B35E9">
        <w:rPr>
          <w:b/>
          <w:bCs/>
        </w:rPr>
        <w:t xml:space="preserve">  un’altra. </w:t>
      </w:r>
    </w:p>
    <w:p w14:paraId="3D48D81D" w14:textId="77777777" w:rsidR="00406B31" w:rsidRPr="003B35E9" w:rsidRDefault="00406B31" w:rsidP="00406B31">
      <w:pPr>
        <w:spacing w:line="276" w:lineRule="auto"/>
        <w:jc w:val="both"/>
        <w:rPr>
          <w:szCs w:val="21"/>
        </w:rPr>
      </w:pPr>
    </w:p>
    <w:p w14:paraId="3C36807F" w14:textId="1CC391C9" w:rsidR="009F7F81" w:rsidRPr="003B35E9" w:rsidRDefault="00086542" w:rsidP="00305C8B">
      <w:pPr>
        <w:spacing w:line="276" w:lineRule="auto"/>
        <w:jc w:val="both"/>
        <w:rPr>
          <w:bCs/>
        </w:rPr>
      </w:pPr>
      <w:r w:rsidRPr="003B35E9">
        <w:rPr>
          <w:b/>
        </w:rPr>
        <w:t>Titoli di paragrafi e sottoparagrafi</w:t>
      </w:r>
      <w:r w:rsidR="00125D87" w:rsidRPr="003B35E9">
        <w:rPr>
          <w:b/>
        </w:rPr>
        <w:t>.</w:t>
      </w:r>
      <w:r w:rsidRPr="003B35E9">
        <w:rPr>
          <w:bCs/>
        </w:rPr>
        <w:t xml:space="preserve"> </w:t>
      </w:r>
      <w:r w:rsidR="00125D87" w:rsidRPr="003B35E9">
        <w:rPr>
          <w:bCs/>
        </w:rPr>
        <w:t xml:space="preserve">I titoli dei paragrafi </w:t>
      </w:r>
      <w:r w:rsidRPr="003B35E9">
        <w:rPr>
          <w:bCs/>
        </w:rPr>
        <w:t>devono essere in grassetto</w:t>
      </w:r>
      <w:r w:rsidR="00125D87" w:rsidRPr="003B35E9">
        <w:rPr>
          <w:bCs/>
        </w:rPr>
        <w:t xml:space="preserve"> tondo</w:t>
      </w:r>
      <w:r w:rsidRPr="003B35E9">
        <w:rPr>
          <w:bCs/>
        </w:rPr>
        <w:t xml:space="preserve"> e </w:t>
      </w:r>
      <w:r w:rsidR="00125D87" w:rsidRPr="003B35E9">
        <w:rPr>
          <w:bCs/>
        </w:rPr>
        <w:t xml:space="preserve">devono avere numerazione araba progressiva </w:t>
      </w:r>
      <w:r w:rsidRPr="003B35E9">
        <w:rPr>
          <w:bCs/>
        </w:rPr>
        <w:t xml:space="preserve">(1. </w:t>
      </w:r>
      <w:r w:rsidR="00125D87" w:rsidRPr="003B35E9">
        <w:rPr>
          <w:bCs/>
        </w:rPr>
        <w:t>Introduzione</w:t>
      </w:r>
      <w:r w:rsidR="007C376A" w:rsidRPr="003B35E9">
        <w:rPr>
          <w:bCs/>
        </w:rPr>
        <w:t xml:space="preserve">, </w:t>
      </w:r>
      <w:r w:rsidRPr="003B35E9">
        <w:rPr>
          <w:bCs/>
        </w:rPr>
        <w:t>2. 3</w:t>
      </w:r>
      <w:r w:rsidR="007C376A" w:rsidRPr="003B35E9">
        <w:rPr>
          <w:bCs/>
        </w:rPr>
        <w:t>. ecc.)</w:t>
      </w:r>
      <w:r w:rsidRPr="003B35E9">
        <w:rPr>
          <w:bCs/>
        </w:rPr>
        <w:t xml:space="preserve">. </w:t>
      </w:r>
      <w:r w:rsidR="007C376A" w:rsidRPr="003B35E9">
        <w:rPr>
          <w:bCs/>
        </w:rPr>
        <w:t>I</w:t>
      </w:r>
      <w:r w:rsidRPr="003B35E9">
        <w:rPr>
          <w:bCs/>
        </w:rPr>
        <w:t xml:space="preserve"> sottoparagrafi</w:t>
      </w:r>
      <w:r w:rsidR="007C376A" w:rsidRPr="003B35E9">
        <w:rPr>
          <w:bCs/>
        </w:rPr>
        <w:t>, anch’essi in grassetto tondo, devono avere anch’essi numerazione progressiva:</w:t>
      </w:r>
      <w:r w:rsidRPr="003B35E9">
        <w:rPr>
          <w:bCs/>
        </w:rPr>
        <w:t xml:space="preserve"> 1.1., 1.2., 1.3., 1.3.1., 1.3.2., 1.4…. (si v</w:t>
      </w:r>
      <w:r w:rsidR="007C376A" w:rsidRPr="003B35E9">
        <w:rPr>
          <w:bCs/>
        </w:rPr>
        <w:t>eda</w:t>
      </w:r>
      <w:r w:rsidRPr="003B35E9">
        <w:rPr>
          <w:bCs/>
        </w:rPr>
        <w:t xml:space="preserve"> più avanti il testo esemplificativo).</w:t>
      </w:r>
    </w:p>
    <w:p w14:paraId="6B7A74D9" w14:textId="77777777" w:rsidR="00086542" w:rsidRPr="003B35E9" w:rsidRDefault="00086542" w:rsidP="00305C8B">
      <w:pPr>
        <w:spacing w:line="276" w:lineRule="auto"/>
        <w:jc w:val="both"/>
        <w:rPr>
          <w:b/>
          <w:u w:val="single"/>
        </w:rPr>
      </w:pPr>
    </w:p>
    <w:p w14:paraId="13A60D8E" w14:textId="0E547041" w:rsidR="00065026" w:rsidRPr="003B35E9" w:rsidRDefault="00125D87" w:rsidP="00065026">
      <w:pPr>
        <w:spacing w:after="120" w:line="276" w:lineRule="auto"/>
        <w:jc w:val="both"/>
        <w:rPr>
          <w:b/>
          <w:smallCaps/>
          <w:sz w:val="28"/>
          <w:u w:val="single"/>
        </w:rPr>
      </w:pPr>
      <w:r w:rsidRPr="00065026">
        <w:rPr>
          <w:b/>
          <w:smallCaps/>
          <w:sz w:val="28"/>
          <w:u w:val="single"/>
        </w:rPr>
        <w:t>Citazioni</w:t>
      </w:r>
    </w:p>
    <w:p w14:paraId="70A9C279" w14:textId="055B308C" w:rsidR="00783D78" w:rsidRPr="003B35E9" w:rsidRDefault="00783D78" w:rsidP="003B35E9">
      <w:pPr>
        <w:spacing w:line="276" w:lineRule="auto"/>
        <w:ind w:firstLine="284"/>
        <w:jc w:val="both"/>
        <w:rPr>
          <w:bCs/>
        </w:rPr>
      </w:pPr>
      <w:r w:rsidRPr="003B35E9">
        <w:rPr>
          <w:b/>
          <w:bCs/>
          <w:u w:val="single"/>
          <w:shd w:val="clear" w:color="auto" w:fill="C2D69B" w:themeFill="accent3" w:themeFillTint="99"/>
        </w:rPr>
        <w:t>Citazioni lunghe</w:t>
      </w:r>
      <w:r w:rsidR="009F7F81" w:rsidRPr="003B35E9">
        <w:rPr>
          <w:b/>
          <w:bCs/>
          <w:u w:val="single"/>
          <w:shd w:val="clear" w:color="auto" w:fill="C2D69B" w:themeFill="accent3" w:themeFillTint="99"/>
        </w:rPr>
        <w:t xml:space="preserve"> </w:t>
      </w:r>
      <w:r w:rsidR="00874AD5" w:rsidRPr="003B35E9">
        <w:rPr>
          <w:b/>
          <w:bCs/>
          <w:u w:val="single"/>
          <w:shd w:val="clear" w:color="auto" w:fill="C2D69B" w:themeFill="accent3" w:themeFillTint="99"/>
        </w:rPr>
        <w:t>(</w:t>
      </w:r>
      <w:r w:rsidR="009F7F81" w:rsidRPr="003B35E9">
        <w:rPr>
          <w:b/>
          <w:bCs/>
          <w:u w:val="single"/>
          <w:shd w:val="clear" w:color="auto" w:fill="C2D69B" w:themeFill="accent3" w:themeFillTint="99"/>
        </w:rPr>
        <w:t>di più di 2 o 3 righe</w:t>
      </w:r>
      <w:r w:rsidR="00874AD5" w:rsidRPr="003B35E9">
        <w:rPr>
          <w:b/>
          <w:bCs/>
          <w:u w:val="single"/>
          <w:shd w:val="clear" w:color="auto" w:fill="C2D69B" w:themeFill="accent3" w:themeFillTint="99"/>
        </w:rPr>
        <w:t>)</w:t>
      </w:r>
      <w:r w:rsidRPr="003B35E9">
        <w:rPr>
          <w:b/>
        </w:rPr>
        <w:t xml:space="preserve">: </w:t>
      </w:r>
      <w:r w:rsidR="009F7F81" w:rsidRPr="003B35E9">
        <w:rPr>
          <w:bCs/>
        </w:rPr>
        <w:t xml:space="preserve">fuori dal corpo del testo, accapo e separate dal testo da uno spazio prima e dopo la citazione, </w:t>
      </w:r>
      <w:r w:rsidRPr="003B35E9">
        <w:rPr>
          <w:bCs/>
        </w:rPr>
        <w:t xml:space="preserve">in tondo, </w:t>
      </w:r>
      <w:r w:rsidRPr="003B35E9">
        <w:rPr>
          <w:bCs/>
          <w:u w:val="single"/>
        </w:rPr>
        <w:t>senza virgolette</w:t>
      </w:r>
      <w:r w:rsidRPr="003B35E9">
        <w:rPr>
          <w:bCs/>
        </w:rPr>
        <w:t xml:space="preserve">, </w:t>
      </w:r>
      <w:r w:rsidR="009F7F81" w:rsidRPr="003B35E9">
        <w:rPr>
          <w:bCs/>
        </w:rPr>
        <w:t>carattere dimensione 11 (un punto in meno rispetto al corpo del testo), rientrate di 1 cm sia a destra che a sinistra (Formato &gt; Paragrafo &gt; Rientro &gt; Prima e dopo il testo &gt; 1 cm).</w:t>
      </w:r>
    </w:p>
    <w:p w14:paraId="3B968FF2" w14:textId="3CCFAC45" w:rsidR="00783D78" w:rsidRPr="003B35E9" w:rsidRDefault="00783D78" w:rsidP="003B35E9">
      <w:pPr>
        <w:spacing w:line="276" w:lineRule="auto"/>
        <w:ind w:firstLine="284"/>
        <w:jc w:val="both"/>
      </w:pPr>
      <w:r w:rsidRPr="003B35E9">
        <w:rPr>
          <w:b/>
          <w:bCs/>
          <w:u w:val="single"/>
          <w:shd w:val="clear" w:color="auto" w:fill="C2D69B" w:themeFill="accent3" w:themeFillTint="99"/>
        </w:rPr>
        <w:t>Citazioni brevi</w:t>
      </w:r>
      <w:r w:rsidR="00874AD5" w:rsidRPr="003B35E9">
        <w:rPr>
          <w:b/>
          <w:bCs/>
          <w:u w:val="single"/>
          <w:shd w:val="clear" w:color="auto" w:fill="C2D69B" w:themeFill="accent3" w:themeFillTint="99"/>
        </w:rPr>
        <w:t xml:space="preserve"> (inferiori a 2 righe)</w:t>
      </w:r>
      <w:r w:rsidRPr="003B35E9">
        <w:rPr>
          <w:b/>
          <w:bCs/>
        </w:rPr>
        <w:t>:</w:t>
      </w:r>
      <w:r w:rsidRPr="003B35E9">
        <w:t xml:space="preserve"> nel </w:t>
      </w:r>
      <w:r w:rsidR="00874AD5" w:rsidRPr="003B35E9">
        <w:t xml:space="preserve">corpo del </w:t>
      </w:r>
      <w:r w:rsidRPr="003B35E9">
        <w:t>testo, racchiuse tra virgolette basse uncinate doppie</w:t>
      </w:r>
      <w:r w:rsidR="00874AD5" w:rsidRPr="003B35E9">
        <w:t xml:space="preserve"> (o caporali)</w:t>
      </w:r>
      <w:r w:rsidRPr="003B35E9">
        <w:t xml:space="preserve"> «» o</w:t>
      </w:r>
      <w:r w:rsidR="00AD71EF">
        <w:t>ppure</w:t>
      </w:r>
      <w:r w:rsidRPr="003B35E9">
        <w:t xml:space="preserve"> tra virgolette alte “” (la scelta dell’uno o dell’altro tipo deve essere mantenuta uniformemente per tutto il testo, non è possibile alternare).</w:t>
      </w:r>
    </w:p>
    <w:p w14:paraId="1A1D17A6" w14:textId="107AEF8F" w:rsidR="00783D78" w:rsidRPr="003B35E9" w:rsidRDefault="00783D78" w:rsidP="003B35E9">
      <w:pPr>
        <w:spacing w:line="276" w:lineRule="auto"/>
        <w:ind w:firstLine="284"/>
        <w:jc w:val="both"/>
      </w:pPr>
      <w:r w:rsidRPr="003B35E9">
        <w:rPr>
          <w:b/>
        </w:rPr>
        <w:t>Citazioni dentro le citazioni</w:t>
      </w:r>
      <w:r w:rsidRPr="003B35E9">
        <w:rPr>
          <w:bCs/>
        </w:rPr>
        <w:t xml:space="preserve">: </w:t>
      </w:r>
      <w:r w:rsidR="00AD71EF">
        <w:rPr>
          <w:bCs/>
        </w:rPr>
        <w:t>dentro</w:t>
      </w:r>
      <w:r w:rsidR="00874AD5" w:rsidRPr="003B35E9">
        <w:rPr>
          <w:bCs/>
        </w:rPr>
        <w:t xml:space="preserve"> le citazioni lunghe</w:t>
      </w:r>
      <w:r w:rsidR="00AD71EF">
        <w:rPr>
          <w:bCs/>
        </w:rPr>
        <w:t>, che si trovano fuori dal corpo del testo, vanno inserite</w:t>
      </w:r>
      <w:r w:rsidR="00874AD5" w:rsidRPr="003B35E9">
        <w:rPr>
          <w:bCs/>
        </w:rPr>
        <w:t xml:space="preserve"> tra caporali «», </w:t>
      </w:r>
      <w:r w:rsidR="00AD71EF">
        <w:rPr>
          <w:bCs/>
        </w:rPr>
        <w:t xml:space="preserve">dentro </w:t>
      </w:r>
      <w:r w:rsidR="00874AD5" w:rsidRPr="003B35E9">
        <w:rPr>
          <w:bCs/>
        </w:rPr>
        <w:t>le citazioni brevi</w:t>
      </w:r>
      <w:r w:rsidR="00AD71EF">
        <w:rPr>
          <w:bCs/>
        </w:rPr>
        <w:t>, vanno inserite</w:t>
      </w:r>
      <w:r w:rsidR="00874AD5" w:rsidRPr="003B35E9">
        <w:rPr>
          <w:bCs/>
        </w:rPr>
        <w:t xml:space="preserve"> </w:t>
      </w:r>
      <w:r w:rsidRPr="003B35E9">
        <w:rPr>
          <w:bCs/>
        </w:rPr>
        <w:t xml:space="preserve">tra virgolette </w:t>
      </w:r>
      <w:r w:rsidRPr="003B35E9">
        <w:t>alte doppie “” se si è scelto di usare i caporali o viceversa.</w:t>
      </w:r>
    </w:p>
    <w:p w14:paraId="66DE97B7" w14:textId="37ADD89E" w:rsidR="003B35E9" w:rsidRPr="003B35E9" w:rsidRDefault="004E2FDF" w:rsidP="003B35E9">
      <w:pPr>
        <w:shd w:val="clear" w:color="auto" w:fill="FABF8F" w:themeFill="accent6" w:themeFillTint="99"/>
        <w:spacing w:line="276" w:lineRule="auto"/>
        <w:ind w:firstLine="284"/>
        <w:jc w:val="both"/>
        <w:rPr>
          <w:b/>
          <w:bCs/>
        </w:rPr>
      </w:pPr>
      <w:r w:rsidRPr="003B35E9">
        <w:rPr>
          <w:b/>
          <w:bCs/>
        </w:rPr>
        <w:t xml:space="preserve">Tutti i </w:t>
      </w:r>
      <w:r w:rsidRPr="003B35E9">
        <w:rPr>
          <w:b/>
          <w:bCs/>
          <w:u w:val="single"/>
        </w:rPr>
        <w:t>testi citati</w:t>
      </w:r>
      <w:r w:rsidR="00616A3D" w:rsidRPr="003B35E9">
        <w:rPr>
          <w:b/>
          <w:bCs/>
          <w:u w:val="single"/>
        </w:rPr>
        <w:t>,</w:t>
      </w:r>
      <w:r w:rsidR="00616A3D" w:rsidRPr="003B35E9">
        <w:rPr>
          <w:b/>
          <w:bCs/>
        </w:rPr>
        <w:t xml:space="preserve"> sia quelli brevi </w:t>
      </w:r>
      <w:r w:rsidRPr="003B35E9">
        <w:rPr>
          <w:b/>
          <w:bCs/>
        </w:rPr>
        <w:t>racchiusi fra virgolette</w:t>
      </w:r>
      <w:r w:rsidR="00616A3D" w:rsidRPr="003B35E9">
        <w:rPr>
          <w:b/>
          <w:bCs/>
        </w:rPr>
        <w:t>, sia quelli lunghi scritti a capo con rientro</w:t>
      </w:r>
      <w:r w:rsidR="00AD71EF">
        <w:rPr>
          <w:b/>
          <w:bCs/>
        </w:rPr>
        <w:t>,</w:t>
      </w:r>
      <w:r w:rsidR="00616A3D" w:rsidRPr="003B35E9">
        <w:rPr>
          <w:b/>
          <w:bCs/>
        </w:rPr>
        <w:t xml:space="preserve"> </w:t>
      </w:r>
      <w:r w:rsidR="00616A3D" w:rsidRPr="003B35E9">
        <w:rPr>
          <w:b/>
          <w:bCs/>
          <w:u w:val="single"/>
        </w:rPr>
        <w:t>devono essere fedeli all’originale in tutto e per tutto:</w:t>
      </w:r>
      <w:r w:rsidR="00616A3D" w:rsidRPr="003B35E9">
        <w:rPr>
          <w:b/>
          <w:bCs/>
        </w:rPr>
        <w:t xml:space="preserve"> si devono </w:t>
      </w:r>
      <w:r w:rsidRPr="003B35E9">
        <w:rPr>
          <w:b/>
          <w:bCs/>
        </w:rPr>
        <w:t>riporta</w:t>
      </w:r>
      <w:r w:rsidR="00616A3D" w:rsidRPr="003B35E9">
        <w:rPr>
          <w:b/>
          <w:bCs/>
        </w:rPr>
        <w:t>re</w:t>
      </w:r>
      <w:r w:rsidRPr="003B35E9">
        <w:rPr>
          <w:b/>
          <w:bCs/>
        </w:rPr>
        <w:t xml:space="preserve"> le stesse identiche parole</w:t>
      </w:r>
      <w:r w:rsidR="00616A3D" w:rsidRPr="003B35E9">
        <w:rPr>
          <w:b/>
          <w:bCs/>
        </w:rPr>
        <w:t>, le stesse maiuscole/minuscole, gli stessi segn</w:t>
      </w:r>
      <w:r w:rsidR="00310FE6" w:rsidRPr="003B35E9">
        <w:rPr>
          <w:b/>
          <w:bCs/>
        </w:rPr>
        <w:t>i</w:t>
      </w:r>
      <w:r w:rsidR="00616A3D" w:rsidRPr="003B35E9">
        <w:rPr>
          <w:b/>
          <w:bCs/>
        </w:rPr>
        <w:t xml:space="preserve"> di punteggiatura, le stesse enfasi (ove eventualmente presenti), come grassetti, corsivi ecc. e, addirittura, gli stessi eventuali refusi (scrivere accanto: [sic]). </w:t>
      </w:r>
      <w:r w:rsidR="00AD71EF">
        <w:rPr>
          <w:b/>
          <w:bCs/>
        </w:rPr>
        <w:t>Tutte le citazioni d</w:t>
      </w:r>
      <w:r w:rsidR="00616A3D" w:rsidRPr="003B35E9">
        <w:rPr>
          <w:b/>
          <w:bCs/>
        </w:rPr>
        <w:t>evono essere sempre</w:t>
      </w:r>
      <w:r w:rsidRPr="003B35E9">
        <w:rPr>
          <w:b/>
          <w:bCs/>
        </w:rPr>
        <w:t xml:space="preserve"> seguit</w:t>
      </w:r>
      <w:r w:rsidR="00AD71EF">
        <w:rPr>
          <w:b/>
          <w:bCs/>
        </w:rPr>
        <w:t>e</w:t>
      </w:r>
      <w:r w:rsidRPr="003B35E9">
        <w:rPr>
          <w:b/>
          <w:bCs/>
        </w:rPr>
        <w:t xml:space="preserve"> dal riferimento</w:t>
      </w:r>
      <w:r w:rsidR="00305C8B" w:rsidRPr="003B35E9">
        <w:rPr>
          <w:b/>
          <w:bCs/>
        </w:rPr>
        <w:t>, o rinvio,</w:t>
      </w:r>
      <w:r w:rsidRPr="003B35E9">
        <w:rPr>
          <w:b/>
          <w:bCs/>
        </w:rPr>
        <w:t xml:space="preserve"> bibliografico</w:t>
      </w:r>
      <w:r w:rsidR="00305C8B" w:rsidRPr="003B35E9">
        <w:t xml:space="preserve"> (cfr. poco più avanti)</w:t>
      </w:r>
      <w:r w:rsidRPr="003B35E9">
        <w:rPr>
          <w:b/>
          <w:bCs/>
        </w:rPr>
        <w:t xml:space="preserve">. </w:t>
      </w:r>
      <w:r w:rsidR="00616A3D" w:rsidRPr="003B35E9">
        <w:rPr>
          <w:b/>
          <w:bCs/>
        </w:rPr>
        <w:t xml:space="preserve"> </w:t>
      </w:r>
    </w:p>
    <w:p w14:paraId="32523F5A" w14:textId="1ACCC7B7" w:rsidR="00246AE2" w:rsidRPr="003B35E9" w:rsidRDefault="00616A3D" w:rsidP="003B35E9">
      <w:pPr>
        <w:shd w:val="clear" w:color="auto" w:fill="FABF8F" w:themeFill="accent6" w:themeFillTint="99"/>
        <w:spacing w:line="276" w:lineRule="auto"/>
        <w:ind w:firstLine="284"/>
        <w:jc w:val="both"/>
        <w:rPr>
          <w:b/>
          <w:bCs/>
        </w:rPr>
      </w:pPr>
      <w:r w:rsidRPr="003B35E9">
        <w:rPr>
          <w:szCs w:val="21"/>
        </w:rPr>
        <w:t>Nelle citazioni indicare con</w:t>
      </w:r>
      <w:r w:rsidR="00AD71EF">
        <w:rPr>
          <w:szCs w:val="21"/>
        </w:rPr>
        <w:t xml:space="preserve"> le parentesi quadre e i tre puntini</w:t>
      </w:r>
      <w:r w:rsidRPr="003B35E9">
        <w:rPr>
          <w:szCs w:val="21"/>
        </w:rPr>
        <w:t xml:space="preserve"> [...] </w:t>
      </w:r>
      <w:r w:rsidRPr="003B35E9">
        <w:rPr>
          <w:szCs w:val="21"/>
          <w:u w:val="single"/>
        </w:rPr>
        <w:t>l</w:t>
      </w:r>
      <w:r w:rsidR="00874AD5" w:rsidRPr="003B35E9">
        <w:rPr>
          <w:szCs w:val="21"/>
          <w:u w:val="single"/>
        </w:rPr>
        <w:t>’</w:t>
      </w:r>
      <w:r w:rsidRPr="003B35E9">
        <w:rPr>
          <w:szCs w:val="21"/>
          <w:u w:val="single"/>
        </w:rPr>
        <w:t>omissione</w:t>
      </w:r>
      <w:r w:rsidRPr="003B35E9">
        <w:rPr>
          <w:szCs w:val="21"/>
        </w:rPr>
        <w:t xml:space="preserve"> </w:t>
      </w:r>
      <w:r w:rsidR="00874AD5" w:rsidRPr="003B35E9">
        <w:rPr>
          <w:szCs w:val="21"/>
        </w:rPr>
        <w:t>di eventuali</w:t>
      </w:r>
      <w:r w:rsidRPr="003B35E9">
        <w:rPr>
          <w:szCs w:val="21"/>
        </w:rPr>
        <w:t xml:space="preserve"> parti. Inoltre, </w:t>
      </w:r>
      <w:r w:rsidR="00310FE6" w:rsidRPr="003B35E9">
        <w:rPr>
          <w:szCs w:val="21"/>
        </w:rPr>
        <w:t xml:space="preserve">laddove </w:t>
      </w:r>
      <w:r w:rsidRPr="003B35E9">
        <w:rPr>
          <w:szCs w:val="21"/>
        </w:rPr>
        <w:t xml:space="preserve">è </w:t>
      </w:r>
      <w:r w:rsidR="00310FE6" w:rsidRPr="003B35E9">
        <w:rPr>
          <w:szCs w:val="21"/>
        </w:rPr>
        <w:t>necessario, per ragioni sintattiche,</w:t>
      </w:r>
      <w:r w:rsidRPr="003B35E9">
        <w:rPr>
          <w:szCs w:val="21"/>
        </w:rPr>
        <w:t xml:space="preserve"> modificare eventualmente una maiuscola o una minuscola presenti nell’originale, utilizza</w:t>
      </w:r>
      <w:r w:rsidR="00645858" w:rsidRPr="003B35E9">
        <w:rPr>
          <w:szCs w:val="21"/>
        </w:rPr>
        <w:t>re</w:t>
      </w:r>
      <w:r w:rsidRPr="003B35E9">
        <w:rPr>
          <w:szCs w:val="21"/>
        </w:rPr>
        <w:t xml:space="preserve"> le parentesi quadre come nell’esempio seguente</w:t>
      </w:r>
      <w:r w:rsidR="00AD71EF">
        <w:rPr>
          <w:szCs w:val="21"/>
        </w:rPr>
        <w:t>:</w:t>
      </w:r>
    </w:p>
    <w:p w14:paraId="18552A07" w14:textId="77777777" w:rsidR="00246AE2" w:rsidRPr="003B35E9" w:rsidRDefault="00246AE2" w:rsidP="00246AE2">
      <w:pPr>
        <w:spacing w:line="276" w:lineRule="auto"/>
        <w:jc w:val="both"/>
      </w:pPr>
    </w:p>
    <w:p w14:paraId="163A0937" w14:textId="77777777" w:rsidR="00616A3D" w:rsidRPr="003B35E9" w:rsidRDefault="00616A3D" w:rsidP="00246AE2">
      <w:pPr>
        <w:spacing w:line="276" w:lineRule="auto"/>
        <w:jc w:val="both"/>
      </w:pPr>
      <w:r w:rsidRPr="003B35E9">
        <w:t xml:space="preserve">Pertanto, come osserva Tullio De Mauro nelle </w:t>
      </w:r>
      <w:r w:rsidRPr="003B35E9">
        <w:rPr>
          <w:i/>
          <w:iCs/>
        </w:rPr>
        <w:t>Dieci</w:t>
      </w:r>
      <w:r w:rsidRPr="003B35E9">
        <w:t xml:space="preserve"> </w:t>
      </w:r>
      <w:r w:rsidRPr="003B35E9">
        <w:rPr>
          <w:i/>
          <w:iCs/>
        </w:rPr>
        <w:t>tesi</w:t>
      </w:r>
      <w:r w:rsidRPr="003B35E9">
        <w:t>: “</w:t>
      </w:r>
      <w:r w:rsidR="00246AE2" w:rsidRPr="003B35E9">
        <w:t>[l]a pedagogia linguistica efficace è democratica (le due cose non sono necessariamente coincidenti) se e solo se accoglie e realizza i principi linguistici esposti in testi come, ad esempio, l’articolo 3 della Costituzione italiana”.</w:t>
      </w:r>
    </w:p>
    <w:p w14:paraId="4B803F13" w14:textId="77777777" w:rsidR="00246AE2" w:rsidRDefault="00246AE2" w:rsidP="00305C8B">
      <w:pPr>
        <w:spacing w:line="276" w:lineRule="auto"/>
        <w:jc w:val="both"/>
        <w:rPr>
          <w:b/>
        </w:rPr>
      </w:pPr>
    </w:p>
    <w:p w14:paraId="4B8A1C65" w14:textId="77777777" w:rsidR="00AD71EF" w:rsidRPr="003B35E9" w:rsidRDefault="00AD71EF" w:rsidP="00305C8B">
      <w:pPr>
        <w:spacing w:line="276" w:lineRule="auto"/>
        <w:jc w:val="both"/>
        <w:rPr>
          <w:b/>
        </w:rPr>
      </w:pPr>
    </w:p>
    <w:p w14:paraId="2F4D640B" w14:textId="77777777" w:rsidR="007C376A" w:rsidRDefault="007C376A" w:rsidP="00065026">
      <w:pPr>
        <w:spacing w:after="120" w:line="276" w:lineRule="auto"/>
        <w:jc w:val="both"/>
        <w:rPr>
          <w:b/>
          <w:smallCaps/>
          <w:sz w:val="28"/>
          <w:u w:val="single"/>
        </w:rPr>
      </w:pPr>
      <w:r w:rsidRPr="003B35E9">
        <w:rPr>
          <w:b/>
          <w:smallCaps/>
          <w:sz w:val="28"/>
          <w:u w:val="single"/>
        </w:rPr>
        <w:t>Rinvii, o riferimenti, bibliografici</w:t>
      </w:r>
    </w:p>
    <w:p w14:paraId="6A8C24FB" w14:textId="56BC9BEB" w:rsidR="007C376A" w:rsidRPr="003B35E9" w:rsidRDefault="007C376A" w:rsidP="003B35E9">
      <w:pPr>
        <w:spacing w:line="276" w:lineRule="auto"/>
        <w:ind w:firstLine="284"/>
        <w:jc w:val="both"/>
        <w:rPr>
          <w:szCs w:val="21"/>
        </w:rPr>
      </w:pPr>
      <w:r w:rsidRPr="003B35E9">
        <w:rPr>
          <w:szCs w:val="21"/>
        </w:rPr>
        <w:t xml:space="preserve">Le citazioni </w:t>
      </w:r>
      <w:r w:rsidR="00AD71EF">
        <w:rPr>
          <w:szCs w:val="21"/>
        </w:rPr>
        <w:t xml:space="preserve">dirette </w:t>
      </w:r>
      <w:r w:rsidRPr="003B35E9">
        <w:rPr>
          <w:szCs w:val="21"/>
        </w:rPr>
        <w:t xml:space="preserve">devono includere alla fine il riferimento bibliografico. Si userà </w:t>
      </w:r>
      <w:r w:rsidRPr="003B35E9">
        <w:rPr>
          <w:szCs w:val="21"/>
          <w:u w:val="single"/>
        </w:rPr>
        <w:t>all’interno del testo</w:t>
      </w:r>
      <w:r w:rsidRPr="003B35E9">
        <w:rPr>
          <w:szCs w:val="21"/>
        </w:rPr>
        <w:t xml:space="preserve"> il sistema “Autore</w:t>
      </w:r>
      <w:r w:rsidR="00AD71EF">
        <w:rPr>
          <w:szCs w:val="21"/>
        </w:rPr>
        <w:t xml:space="preserve"> </w:t>
      </w:r>
      <w:r w:rsidRPr="003B35E9">
        <w:rPr>
          <w:szCs w:val="21"/>
        </w:rPr>
        <w:t>data</w:t>
      </w:r>
      <w:r w:rsidR="00AD71EF">
        <w:rPr>
          <w:szCs w:val="21"/>
        </w:rPr>
        <w:t xml:space="preserve">: </w:t>
      </w:r>
      <w:r w:rsidRPr="003B35E9">
        <w:rPr>
          <w:szCs w:val="21"/>
        </w:rPr>
        <w:t>pagina”, ad es. (Emmi 2011: 35)</w:t>
      </w:r>
      <w:r w:rsidR="00AD71EF">
        <w:rPr>
          <w:szCs w:val="21"/>
        </w:rPr>
        <w:t>.</w:t>
      </w:r>
      <w:r w:rsidR="004115E6" w:rsidRPr="003B35E9">
        <w:rPr>
          <w:szCs w:val="21"/>
        </w:rPr>
        <w:t xml:space="preserve"> </w:t>
      </w:r>
      <w:r w:rsidRPr="003B35E9">
        <w:rPr>
          <w:szCs w:val="21"/>
        </w:rPr>
        <w:t>La relazione/tesi sarà quindi necessariamente corredata dall’elenco degli autori così citati (in Bibliografia), ciascuno seguito dalla specifica dell’opera citata (come si vede più avanti in questo stesso file).</w:t>
      </w:r>
    </w:p>
    <w:p w14:paraId="13735AF9" w14:textId="4039034E" w:rsidR="003B35E9" w:rsidRPr="003B35E9" w:rsidRDefault="007C376A" w:rsidP="003B35E9">
      <w:pPr>
        <w:spacing w:line="276" w:lineRule="auto"/>
        <w:ind w:firstLine="284"/>
        <w:jc w:val="both"/>
        <w:rPr>
          <w:szCs w:val="21"/>
        </w:rPr>
      </w:pPr>
      <w:r w:rsidRPr="00AD71EF">
        <w:rPr>
          <w:b/>
          <w:bCs/>
          <w:szCs w:val="21"/>
          <w:shd w:val="clear" w:color="auto" w:fill="C2D69B" w:themeFill="accent3" w:themeFillTint="99"/>
        </w:rPr>
        <w:t>Citazioni indirette (cioè rielaborate da voi e riscritte con le vostre parole)</w:t>
      </w:r>
      <w:r w:rsidRPr="003B35E9">
        <w:rPr>
          <w:szCs w:val="21"/>
        </w:rPr>
        <w:t xml:space="preserve">: nel caso di </w:t>
      </w:r>
      <w:r w:rsidRPr="003B35E9">
        <w:rPr>
          <w:szCs w:val="21"/>
          <w:u w:val="single"/>
        </w:rPr>
        <w:t>rielaborazioni personali</w:t>
      </w:r>
      <w:r w:rsidRPr="003B35E9">
        <w:rPr>
          <w:szCs w:val="21"/>
        </w:rPr>
        <w:t xml:space="preserve"> di idee, concetti, informazioni tratte dai testi studiati, </w:t>
      </w:r>
      <w:r w:rsidRPr="00AD71EF">
        <w:rPr>
          <w:szCs w:val="21"/>
          <w:u w:val="single"/>
        </w:rPr>
        <w:t>è necessario segnalare la fonte bibliografica</w:t>
      </w:r>
      <w:r w:rsidRPr="003B35E9">
        <w:rPr>
          <w:szCs w:val="21"/>
        </w:rPr>
        <w:t xml:space="preserve"> e il riferimento deve essere preceduto dall’abbreviazione Cfr., cfr., (= confronta), V. o v. (= si veda). Ad es.: (cfr. Emmi 2011) oppure (v. Emmi 2011: 35-42) o ancora: Come ribadisce Emmi (</w:t>
      </w:r>
      <w:proofErr w:type="gramStart"/>
      <w:r w:rsidRPr="003B35E9">
        <w:rPr>
          <w:szCs w:val="21"/>
        </w:rPr>
        <w:t>2011)…</w:t>
      </w:r>
      <w:proofErr w:type="gramEnd"/>
      <w:r w:rsidR="00AD71EF">
        <w:rPr>
          <w:szCs w:val="21"/>
        </w:rPr>
        <w:t xml:space="preserve">, </w:t>
      </w:r>
      <w:r w:rsidR="00AD71EF" w:rsidRPr="003B35E9">
        <w:rPr>
          <w:szCs w:val="21"/>
        </w:rPr>
        <w:t>oppure, nel caso di riferimenti multipli (Graffi Scalise 2003; Emmi 2011).</w:t>
      </w:r>
    </w:p>
    <w:p w14:paraId="78130F89" w14:textId="0F0F08F0" w:rsidR="007C376A" w:rsidRPr="003B35E9" w:rsidRDefault="007C376A" w:rsidP="003B35E9">
      <w:pPr>
        <w:spacing w:line="276" w:lineRule="auto"/>
        <w:ind w:firstLine="284"/>
        <w:jc w:val="both"/>
        <w:rPr>
          <w:szCs w:val="21"/>
        </w:rPr>
      </w:pPr>
      <w:r w:rsidRPr="003B35E9">
        <w:rPr>
          <w:szCs w:val="21"/>
        </w:rPr>
        <w:t xml:space="preserve">Nel caso di </w:t>
      </w:r>
      <w:r w:rsidRPr="003B35E9">
        <w:rPr>
          <w:b/>
          <w:bCs/>
          <w:szCs w:val="21"/>
        </w:rPr>
        <w:t>due citazioni</w:t>
      </w:r>
      <w:r w:rsidRPr="003B35E9">
        <w:rPr>
          <w:szCs w:val="21"/>
        </w:rPr>
        <w:t>, l’una seguente l’altra, tratte dallo stesso testo, nella seconda è possibile scegliere due diverse soluzioni: o si ripeterà nuovamente il riferimento bibliografico per intero (Emmi 2011: 35) oppure si utilizzerà</w:t>
      </w:r>
      <w:r w:rsidRPr="003B35E9">
        <w:rPr>
          <w:b/>
          <w:bCs/>
          <w:szCs w:val="21"/>
        </w:rPr>
        <w:t xml:space="preserve"> </w:t>
      </w:r>
      <w:r w:rsidR="00AD71EF" w:rsidRPr="00AD71EF">
        <w:rPr>
          <w:szCs w:val="21"/>
        </w:rPr>
        <w:t>(</w:t>
      </w:r>
      <w:r w:rsidRPr="003B35E9">
        <w:rPr>
          <w:i/>
          <w:iCs/>
          <w:szCs w:val="21"/>
        </w:rPr>
        <w:t>Ibidem</w:t>
      </w:r>
      <w:r w:rsidR="00AD71EF">
        <w:rPr>
          <w:szCs w:val="21"/>
        </w:rPr>
        <w:t>)</w:t>
      </w:r>
      <w:r w:rsidRPr="003B35E9">
        <w:rPr>
          <w:szCs w:val="21"/>
        </w:rPr>
        <w:t xml:space="preserve"> (in corsivo) se ci si riferisce alla stessa pagina, Ivi (in tondo) seguito dalle indicazioni della pagina, se questa è appunto diversa</w:t>
      </w:r>
      <w:r w:rsidRPr="003B35E9">
        <w:rPr>
          <w:b/>
          <w:bCs/>
          <w:szCs w:val="21"/>
        </w:rPr>
        <w:t xml:space="preserve"> </w:t>
      </w:r>
      <w:r w:rsidRPr="003B35E9">
        <w:rPr>
          <w:szCs w:val="21"/>
        </w:rPr>
        <w:t>(Ivi, p. 12).</w:t>
      </w:r>
    </w:p>
    <w:p w14:paraId="722A69B5" w14:textId="77777777" w:rsidR="007C376A" w:rsidRDefault="007C376A" w:rsidP="00874AD5">
      <w:pPr>
        <w:spacing w:line="276" w:lineRule="auto"/>
        <w:jc w:val="both"/>
        <w:rPr>
          <w:b/>
          <w:bCs/>
          <w:u w:val="single"/>
          <w:shd w:val="clear" w:color="auto" w:fill="C2D69B" w:themeFill="accent3" w:themeFillTint="99"/>
        </w:rPr>
      </w:pPr>
    </w:p>
    <w:p w14:paraId="7525809B" w14:textId="1223CCD6" w:rsidR="007F1994" w:rsidRPr="003B35E9" w:rsidRDefault="007F1994" w:rsidP="00065026">
      <w:pPr>
        <w:spacing w:after="120" w:line="276" w:lineRule="auto"/>
        <w:jc w:val="both"/>
        <w:rPr>
          <w:b/>
          <w:smallCaps/>
          <w:sz w:val="28"/>
          <w:u w:val="single"/>
        </w:rPr>
      </w:pPr>
      <w:r>
        <w:rPr>
          <w:b/>
          <w:smallCaps/>
          <w:sz w:val="28"/>
          <w:u w:val="single"/>
        </w:rPr>
        <w:t xml:space="preserve">Bibliografia e </w:t>
      </w:r>
      <w:proofErr w:type="spellStart"/>
      <w:r>
        <w:rPr>
          <w:b/>
          <w:smallCaps/>
          <w:sz w:val="28"/>
          <w:u w:val="single"/>
        </w:rPr>
        <w:t>webgrafia</w:t>
      </w:r>
      <w:proofErr w:type="spellEnd"/>
    </w:p>
    <w:p w14:paraId="430DEE35" w14:textId="49EF0411" w:rsidR="007F1994" w:rsidRPr="007F1994" w:rsidRDefault="007F1994" w:rsidP="007F1994">
      <w:pPr>
        <w:shd w:val="clear" w:color="auto" w:fill="FABF8F" w:themeFill="accent6" w:themeFillTint="99"/>
        <w:spacing w:line="276" w:lineRule="auto"/>
        <w:jc w:val="both"/>
        <w:rPr>
          <w:rFonts w:asciiTheme="majorBidi" w:hAnsiTheme="majorBidi" w:cstheme="majorBidi"/>
          <w:b/>
          <w:bCs/>
          <w:u w:val="single"/>
        </w:rPr>
      </w:pPr>
      <w:r w:rsidRPr="007F1994">
        <w:rPr>
          <w:rFonts w:asciiTheme="majorBidi" w:hAnsiTheme="majorBidi" w:cstheme="majorBidi"/>
          <w:b/>
          <w:bCs/>
        </w:rPr>
        <w:t xml:space="preserve">ATTENZIONE: iniziare sin da subito a compilare la bibliografia, man mano che i testi vengono studiati e vengono citati a partire dal primo capitolo. Sin dalla consegna alla docente del primo capitolo, inserire SEMPRE anche la bibliografia dei testi citati e aggiornarla man mano che si procede con la stesura degli altri capitoli. </w:t>
      </w:r>
      <w:r w:rsidRPr="007F1994">
        <w:rPr>
          <w:rFonts w:asciiTheme="majorBidi" w:hAnsiTheme="majorBidi" w:cstheme="majorBidi"/>
          <w:b/>
          <w:bCs/>
          <w:u w:val="single"/>
        </w:rPr>
        <w:t>Accertarsi, inoltre, che tutti i testi citati all’interno del lavoro di tesi siano presenti in bibliografia.</w:t>
      </w:r>
    </w:p>
    <w:p w14:paraId="08783376" w14:textId="77777777" w:rsidR="007F1994" w:rsidRPr="007F1994" w:rsidRDefault="007F1994" w:rsidP="007F1994">
      <w:pPr>
        <w:shd w:val="clear" w:color="auto" w:fill="FABF8F" w:themeFill="accent6" w:themeFillTint="99"/>
        <w:spacing w:line="276" w:lineRule="auto"/>
        <w:jc w:val="both"/>
        <w:rPr>
          <w:rFonts w:asciiTheme="majorBidi" w:hAnsiTheme="majorBidi" w:cstheme="majorBidi"/>
          <w:b/>
          <w:bCs/>
        </w:rPr>
      </w:pPr>
      <w:r w:rsidRPr="007F1994">
        <w:rPr>
          <w:rFonts w:asciiTheme="majorBidi" w:hAnsiTheme="majorBidi" w:cstheme="majorBidi"/>
          <w:b/>
          <w:bCs/>
        </w:rPr>
        <w:t>I riferimenti bibliografici devono essere uniformi, è necessario cioè usare sempre lo stesso criterio, tenendo conto del modello di bibliografia riportato qui di seguito.</w:t>
      </w:r>
    </w:p>
    <w:p w14:paraId="5CCA641C" w14:textId="77777777" w:rsidR="007F1994" w:rsidRDefault="007F1994" w:rsidP="007F1994">
      <w:pPr>
        <w:pStyle w:val="Biblio"/>
        <w:spacing w:line="240" w:lineRule="exact"/>
        <w:rPr>
          <w:rFonts w:asciiTheme="majorBidi" w:hAnsiTheme="majorBidi" w:cstheme="majorBidi"/>
          <w:smallCaps/>
          <w:color w:val="000000" w:themeColor="text1"/>
          <w:sz w:val="24"/>
          <w:szCs w:val="24"/>
        </w:rPr>
      </w:pPr>
    </w:p>
    <w:p w14:paraId="7B54952F" w14:textId="7606B478" w:rsidR="007F1994" w:rsidRPr="007F1994" w:rsidRDefault="007F1994" w:rsidP="007F1994">
      <w:pPr>
        <w:pStyle w:val="Biblio"/>
        <w:spacing w:line="240" w:lineRule="exact"/>
        <w:rPr>
          <w:rFonts w:asciiTheme="majorBidi" w:hAnsiTheme="majorBidi" w:cstheme="majorBidi"/>
          <w:smallCaps/>
          <w:color w:val="000000" w:themeColor="text1"/>
          <w:sz w:val="24"/>
          <w:szCs w:val="24"/>
        </w:rPr>
      </w:pPr>
      <w:r>
        <w:rPr>
          <w:rFonts w:asciiTheme="majorBidi" w:hAnsiTheme="majorBidi" w:cstheme="majorBidi"/>
          <w:smallCaps/>
          <w:color w:val="000000" w:themeColor="text1"/>
          <w:sz w:val="24"/>
          <w:szCs w:val="24"/>
        </w:rPr>
        <w:t>M</w:t>
      </w:r>
      <w:r w:rsidRPr="007F1994">
        <w:rPr>
          <w:rFonts w:asciiTheme="majorBidi" w:hAnsiTheme="majorBidi" w:cstheme="majorBidi"/>
          <w:smallCaps/>
          <w:color w:val="000000" w:themeColor="text1"/>
          <w:sz w:val="24"/>
          <w:szCs w:val="24"/>
        </w:rPr>
        <w:t>onografia</w:t>
      </w:r>
    </w:p>
    <w:p w14:paraId="76EC3561" w14:textId="40206612" w:rsidR="007F1994" w:rsidRPr="00065026" w:rsidRDefault="007F1994" w:rsidP="00065026">
      <w:pPr>
        <w:pStyle w:val="SLITestonorientro"/>
        <w:spacing w:after="60" w:line="276" w:lineRule="auto"/>
        <w:ind w:left="567" w:hanging="567"/>
        <w:rPr>
          <w:rFonts w:asciiTheme="majorBidi" w:hAnsiTheme="majorBidi" w:cstheme="majorBidi"/>
          <w:color w:val="000000" w:themeColor="text1"/>
          <w:sz w:val="22"/>
          <w:szCs w:val="22"/>
          <w:lang w:val="en-US"/>
        </w:rPr>
      </w:pPr>
      <w:r w:rsidRPr="00065026">
        <w:rPr>
          <w:rFonts w:asciiTheme="majorBidi" w:hAnsiTheme="majorBidi" w:cstheme="majorBidi"/>
          <w:color w:val="000000" w:themeColor="text1"/>
          <w:sz w:val="22"/>
          <w:szCs w:val="22"/>
        </w:rPr>
        <w:t>Banfi Emanuele</w:t>
      </w:r>
      <w:r w:rsidR="00065026" w:rsidRPr="00065026">
        <w:rPr>
          <w:rFonts w:asciiTheme="majorBidi" w:hAnsiTheme="majorBidi" w:cstheme="majorBidi"/>
          <w:color w:val="000000" w:themeColor="text1"/>
          <w:sz w:val="22"/>
          <w:szCs w:val="22"/>
        </w:rPr>
        <w:t>,</w:t>
      </w:r>
      <w:r w:rsidRPr="00065026">
        <w:rPr>
          <w:rFonts w:asciiTheme="majorBidi" w:hAnsiTheme="majorBidi" w:cstheme="majorBidi"/>
          <w:color w:val="000000" w:themeColor="text1"/>
          <w:sz w:val="22"/>
          <w:szCs w:val="22"/>
        </w:rPr>
        <w:t xml:space="preserve"> Grandi Nicola 2003, </w:t>
      </w:r>
      <w:r w:rsidRPr="00065026">
        <w:rPr>
          <w:rFonts w:asciiTheme="majorBidi" w:hAnsiTheme="majorBidi" w:cstheme="majorBidi"/>
          <w:i/>
          <w:color w:val="000000" w:themeColor="text1"/>
          <w:sz w:val="22"/>
          <w:szCs w:val="22"/>
        </w:rPr>
        <w:t>Lingue d'Europa. Elementi di storia e di tipologia linguistica</w:t>
      </w:r>
      <w:r w:rsidRPr="00065026">
        <w:rPr>
          <w:rFonts w:asciiTheme="majorBidi" w:hAnsiTheme="majorBidi" w:cstheme="majorBidi"/>
          <w:color w:val="000000" w:themeColor="text1"/>
          <w:sz w:val="22"/>
          <w:szCs w:val="22"/>
        </w:rPr>
        <w:t xml:space="preserve">, </w:t>
      </w:r>
      <w:r w:rsidRPr="00065026">
        <w:rPr>
          <w:rFonts w:asciiTheme="majorBidi" w:hAnsiTheme="majorBidi" w:cstheme="majorBidi"/>
          <w:color w:val="000000" w:themeColor="text1"/>
          <w:sz w:val="22"/>
          <w:szCs w:val="22"/>
          <w:lang w:val="en-US"/>
        </w:rPr>
        <w:t>Roma, Carocci.</w:t>
      </w:r>
    </w:p>
    <w:p w14:paraId="2715AC66" w14:textId="146BC387" w:rsidR="007F1994" w:rsidRPr="00065026" w:rsidRDefault="007F1994" w:rsidP="00065026">
      <w:pPr>
        <w:pStyle w:val="SLITestonorientro"/>
        <w:spacing w:after="60" w:line="276" w:lineRule="auto"/>
        <w:ind w:left="567" w:hanging="567"/>
        <w:rPr>
          <w:rFonts w:eastAsia="Calibri"/>
          <w:sz w:val="22"/>
          <w:szCs w:val="22"/>
          <w:lang w:eastAsia="it-IT"/>
        </w:rPr>
      </w:pPr>
      <w:r w:rsidRPr="00065026">
        <w:rPr>
          <w:rFonts w:eastAsia="Calibri"/>
          <w:sz w:val="22"/>
          <w:szCs w:val="22"/>
          <w:lang w:eastAsia="it-IT"/>
        </w:rPr>
        <w:t>Bruni Francesco 1984</w:t>
      </w:r>
      <w:r w:rsidRPr="00065026">
        <w:rPr>
          <w:rFonts w:eastAsia="Calibri"/>
          <w:i/>
          <w:sz w:val="22"/>
          <w:szCs w:val="22"/>
          <w:lang w:eastAsia="it-IT"/>
        </w:rPr>
        <w:t>, Elementi di storia della lingua italiana. Testi e documenti</w:t>
      </w:r>
      <w:r w:rsidRPr="00065026">
        <w:rPr>
          <w:rFonts w:eastAsia="Calibri"/>
          <w:sz w:val="22"/>
          <w:szCs w:val="22"/>
          <w:lang w:eastAsia="it-IT"/>
        </w:rPr>
        <w:t>, UTET, Torino.</w:t>
      </w:r>
    </w:p>
    <w:p w14:paraId="5EC8B1DD" w14:textId="0538D4E2" w:rsidR="007F1994" w:rsidRPr="00065026" w:rsidRDefault="007F1994" w:rsidP="00065026">
      <w:pPr>
        <w:pStyle w:val="SLITestonorientro"/>
        <w:spacing w:after="60" w:line="276" w:lineRule="auto"/>
        <w:ind w:left="567" w:hanging="567"/>
        <w:rPr>
          <w:rFonts w:asciiTheme="majorBidi" w:hAnsiTheme="majorBidi" w:cstheme="majorBidi"/>
          <w:color w:val="000000" w:themeColor="text1"/>
          <w:sz w:val="22"/>
          <w:szCs w:val="22"/>
          <w:lang w:val="en-US"/>
        </w:rPr>
      </w:pPr>
      <w:r w:rsidRPr="00065026">
        <w:rPr>
          <w:rFonts w:asciiTheme="majorBidi" w:hAnsiTheme="majorBidi" w:cstheme="majorBidi"/>
          <w:color w:val="000000" w:themeColor="text1"/>
          <w:sz w:val="22"/>
          <w:szCs w:val="22"/>
          <w:lang w:val="en-US"/>
        </w:rPr>
        <w:t xml:space="preserve">Croft William 2003, </w:t>
      </w:r>
      <w:r w:rsidRPr="00065026">
        <w:rPr>
          <w:rFonts w:asciiTheme="majorBidi" w:hAnsiTheme="majorBidi" w:cstheme="majorBidi"/>
          <w:i/>
          <w:color w:val="000000" w:themeColor="text1"/>
          <w:sz w:val="22"/>
          <w:szCs w:val="22"/>
          <w:lang w:val="en-US"/>
        </w:rPr>
        <w:t>Typology and universals</w:t>
      </w:r>
      <w:r w:rsidRPr="00065026">
        <w:rPr>
          <w:rFonts w:asciiTheme="majorBidi" w:hAnsiTheme="majorBidi" w:cstheme="majorBidi"/>
          <w:color w:val="000000" w:themeColor="text1"/>
          <w:sz w:val="22"/>
          <w:szCs w:val="22"/>
          <w:lang w:val="en-US"/>
        </w:rPr>
        <w:t>. 2</w:t>
      </w:r>
      <w:r w:rsidRPr="00065026">
        <w:rPr>
          <w:rFonts w:asciiTheme="majorBidi" w:hAnsiTheme="majorBidi" w:cstheme="majorBidi"/>
          <w:color w:val="000000" w:themeColor="text1"/>
          <w:sz w:val="22"/>
          <w:szCs w:val="22"/>
          <w:vertAlign w:val="superscript"/>
          <w:lang w:val="en-US"/>
        </w:rPr>
        <w:t>a</w:t>
      </w:r>
      <w:r w:rsidRPr="00065026">
        <w:rPr>
          <w:rFonts w:asciiTheme="majorBidi" w:hAnsiTheme="majorBidi" w:cstheme="majorBidi"/>
          <w:color w:val="000000" w:themeColor="text1"/>
          <w:sz w:val="22"/>
          <w:szCs w:val="22"/>
          <w:lang w:val="en-US"/>
        </w:rPr>
        <w:t xml:space="preserve"> ed. Cambridge, Cambridge University Press.</w:t>
      </w:r>
    </w:p>
    <w:p w14:paraId="69E41F30" w14:textId="000DB5EB" w:rsidR="007F1994" w:rsidRPr="007F1994" w:rsidRDefault="007F1994" w:rsidP="007F1994">
      <w:pPr>
        <w:pStyle w:val="Biblio"/>
        <w:spacing w:line="240" w:lineRule="exact"/>
        <w:rPr>
          <w:rFonts w:asciiTheme="majorBidi" w:hAnsiTheme="majorBidi" w:cstheme="majorBidi"/>
          <w:smallCaps/>
          <w:color w:val="000000" w:themeColor="text1"/>
          <w:sz w:val="24"/>
          <w:szCs w:val="24"/>
        </w:rPr>
      </w:pPr>
    </w:p>
    <w:p w14:paraId="6F8D6B32" w14:textId="740269F8" w:rsidR="007F1994" w:rsidRPr="007F1994" w:rsidRDefault="007F1994" w:rsidP="007F1994">
      <w:pPr>
        <w:pStyle w:val="Biblio"/>
        <w:spacing w:line="240" w:lineRule="exact"/>
        <w:rPr>
          <w:rFonts w:asciiTheme="majorBidi" w:hAnsiTheme="majorBidi" w:cstheme="majorBidi"/>
          <w:smallCaps/>
          <w:color w:val="000000" w:themeColor="text1"/>
          <w:sz w:val="24"/>
          <w:szCs w:val="24"/>
        </w:rPr>
      </w:pPr>
      <w:r>
        <w:rPr>
          <w:rFonts w:asciiTheme="majorBidi" w:hAnsiTheme="majorBidi" w:cstheme="majorBidi"/>
          <w:smallCaps/>
          <w:color w:val="000000" w:themeColor="text1"/>
          <w:sz w:val="24"/>
          <w:szCs w:val="24"/>
        </w:rPr>
        <w:t>C</w:t>
      </w:r>
      <w:r w:rsidRPr="007F1994">
        <w:rPr>
          <w:rFonts w:asciiTheme="majorBidi" w:hAnsiTheme="majorBidi" w:cstheme="majorBidi"/>
          <w:smallCaps/>
          <w:color w:val="000000" w:themeColor="text1"/>
          <w:sz w:val="24"/>
          <w:szCs w:val="24"/>
        </w:rPr>
        <w:t>uratela</w:t>
      </w:r>
    </w:p>
    <w:p w14:paraId="1F56598C" w14:textId="4ED69A75" w:rsidR="007F1994" w:rsidRPr="00065026" w:rsidRDefault="007F1994" w:rsidP="00065026">
      <w:pPr>
        <w:pStyle w:val="SLITestonorientro"/>
        <w:spacing w:after="60" w:line="276" w:lineRule="auto"/>
        <w:ind w:left="567" w:hanging="567"/>
        <w:rPr>
          <w:rFonts w:asciiTheme="majorBidi" w:hAnsiTheme="majorBidi" w:cstheme="majorBidi"/>
          <w:color w:val="000000" w:themeColor="text1"/>
          <w:sz w:val="22"/>
          <w:szCs w:val="22"/>
          <w:lang w:val="en-US"/>
        </w:rPr>
      </w:pPr>
      <w:r w:rsidRPr="00065026">
        <w:rPr>
          <w:rFonts w:asciiTheme="majorBidi" w:hAnsiTheme="majorBidi" w:cstheme="majorBidi"/>
          <w:color w:val="000000" w:themeColor="text1"/>
          <w:sz w:val="22"/>
          <w:szCs w:val="22"/>
        </w:rPr>
        <w:t xml:space="preserve">Ferreri Silvana (a cura di) 2012, </w:t>
      </w:r>
      <w:r w:rsidRPr="00065026">
        <w:rPr>
          <w:rFonts w:asciiTheme="majorBidi" w:hAnsiTheme="majorBidi" w:cstheme="majorBidi"/>
          <w:i/>
          <w:color w:val="000000" w:themeColor="text1"/>
          <w:sz w:val="22"/>
          <w:szCs w:val="22"/>
        </w:rPr>
        <w:t>Lessico e lessicologia. Atti del XLIV</w:t>
      </w:r>
      <w:r w:rsidRPr="00065026">
        <w:rPr>
          <w:rFonts w:asciiTheme="majorBidi" w:hAnsiTheme="majorBidi" w:cstheme="majorBidi"/>
          <w:color w:val="000000" w:themeColor="text1"/>
          <w:sz w:val="22"/>
          <w:szCs w:val="22"/>
        </w:rPr>
        <w:t xml:space="preserve"> </w:t>
      </w:r>
      <w:r w:rsidRPr="00065026">
        <w:rPr>
          <w:rFonts w:asciiTheme="majorBidi" w:hAnsiTheme="majorBidi" w:cstheme="majorBidi"/>
          <w:i/>
          <w:color w:val="000000" w:themeColor="text1"/>
          <w:sz w:val="22"/>
          <w:szCs w:val="22"/>
        </w:rPr>
        <w:t xml:space="preserve">Congresso </w:t>
      </w:r>
      <w:r w:rsidRPr="00065026">
        <w:rPr>
          <w:rFonts w:asciiTheme="majorBidi" w:hAnsiTheme="majorBidi" w:cstheme="majorBidi"/>
          <w:i/>
          <w:color w:val="000000" w:themeColor="text1"/>
          <w:sz w:val="22"/>
          <w:szCs w:val="22"/>
        </w:rPr>
        <w:lastRenderedPageBreak/>
        <w:t>Internazionale della Società di Linguistica Italiana (SLI), Viterbo, 27-29 settembre 2010</w:t>
      </w:r>
      <w:r w:rsidRPr="00065026">
        <w:rPr>
          <w:rFonts w:asciiTheme="majorBidi" w:hAnsiTheme="majorBidi" w:cstheme="majorBidi"/>
          <w:color w:val="000000" w:themeColor="text1"/>
          <w:sz w:val="22"/>
          <w:szCs w:val="22"/>
        </w:rPr>
        <w:t xml:space="preserve">, </w:t>
      </w:r>
      <w:r w:rsidRPr="00065026">
        <w:rPr>
          <w:rFonts w:asciiTheme="majorBidi" w:hAnsiTheme="majorBidi" w:cstheme="majorBidi"/>
          <w:color w:val="000000" w:themeColor="text1"/>
          <w:sz w:val="22"/>
          <w:szCs w:val="22"/>
          <w:lang w:val="en-US"/>
        </w:rPr>
        <w:t>Roma, Bulzoni.</w:t>
      </w:r>
    </w:p>
    <w:p w14:paraId="3AAD2941" w14:textId="47E67958" w:rsidR="007F1994" w:rsidRPr="00065026" w:rsidRDefault="007F1994" w:rsidP="00065026">
      <w:pPr>
        <w:pStyle w:val="SLITestonorientro"/>
        <w:spacing w:after="60" w:line="276" w:lineRule="auto"/>
        <w:ind w:left="567" w:hanging="567"/>
        <w:rPr>
          <w:rFonts w:asciiTheme="majorBidi" w:hAnsiTheme="majorBidi" w:cstheme="majorBidi"/>
          <w:color w:val="000000" w:themeColor="text1"/>
          <w:sz w:val="22"/>
          <w:szCs w:val="22"/>
        </w:rPr>
      </w:pPr>
      <w:r w:rsidRPr="00065026">
        <w:rPr>
          <w:rFonts w:asciiTheme="majorBidi" w:hAnsiTheme="majorBidi" w:cstheme="majorBidi"/>
          <w:color w:val="000000" w:themeColor="text1"/>
          <w:sz w:val="22"/>
          <w:szCs w:val="22"/>
        </w:rPr>
        <w:t>Renzi Lorenzo</w:t>
      </w:r>
      <w:r w:rsidR="00065026" w:rsidRPr="00065026">
        <w:rPr>
          <w:rFonts w:asciiTheme="majorBidi" w:hAnsiTheme="majorBidi" w:cstheme="majorBidi"/>
          <w:color w:val="000000" w:themeColor="text1"/>
          <w:sz w:val="22"/>
          <w:szCs w:val="22"/>
        </w:rPr>
        <w:t>,</w:t>
      </w:r>
      <w:r w:rsidRPr="00065026">
        <w:rPr>
          <w:rFonts w:asciiTheme="majorBidi" w:hAnsiTheme="majorBidi" w:cstheme="majorBidi"/>
          <w:color w:val="000000" w:themeColor="text1"/>
          <w:sz w:val="22"/>
          <w:szCs w:val="22"/>
        </w:rPr>
        <w:t xml:space="preserve"> Salvi Giampaolo</w:t>
      </w:r>
      <w:r w:rsidR="00065026" w:rsidRPr="00065026">
        <w:rPr>
          <w:rFonts w:asciiTheme="majorBidi" w:hAnsiTheme="majorBidi" w:cstheme="majorBidi"/>
          <w:color w:val="000000" w:themeColor="text1"/>
          <w:sz w:val="22"/>
          <w:szCs w:val="22"/>
        </w:rPr>
        <w:t>,</w:t>
      </w:r>
      <w:r w:rsidRPr="00065026">
        <w:rPr>
          <w:rFonts w:asciiTheme="majorBidi" w:hAnsiTheme="majorBidi" w:cstheme="majorBidi"/>
          <w:color w:val="000000" w:themeColor="text1"/>
          <w:sz w:val="22"/>
          <w:szCs w:val="22"/>
        </w:rPr>
        <w:t xml:space="preserve"> Cardinaletti Anna (a cura di) 2001, </w:t>
      </w:r>
      <w:r w:rsidRPr="00065026">
        <w:rPr>
          <w:rFonts w:asciiTheme="majorBidi" w:hAnsiTheme="majorBidi" w:cstheme="majorBidi"/>
          <w:i/>
          <w:color w:val="000000" w:themeColor="text1"/>
          <w:sz w:val="22"/>
          <w:szCs w:val="22"/>
        </w:rPr>
        <w:t>Grande grammatica italiana di consultazione</w:t>
      </w:r>
      <w:r w:rsidRPr="00065026">
        <w:rPr>
          <w:rFonts w:asciiTheme="majorBidi" w:hAnsiTheme="majorBidi" w:cstheme="majorBidi"/>
          <w:color w:val="000000" w:themeColor="text1"/>
          <w:sz w:val="22"/>
          <w:szCs w:val="22"/>
        </w:rPr>
        <w:t>, vol. I, 2</w:t>
      </w:r>
      <w:r w:rsidRPr="00065026">
        <w:rPr>
          <w:rFonts w:asciiTheme="majorBidi" w:hAnsiTheme="majorBidi" w:cstheme="majorBidi"/>
          <w:color w:val="000000" w:themeColor="text1"/>
          <w:sz w:val="22"/>
          <w:szCs w:val="22"/>
          <w:vertAlign w:val="superscript"/>
        </w:rPr>
        <w:t>a</w:t>
      </w:r>
      <w:r w:rsidRPr="00065026">
        <w:rPr>
          <w:rFonts w:asciiTheme="majorBidi" w:hAnsiTheme="majorBidi" w:cstheme="majorBidi"/>
          <w:color w:val="000000" w:themeColor="text1"/>
          <w:sz w:val="22"/>
          <w:szCs w:val="22"/>
        </w:rPr>
        <w:t xml:space="preserve"> ed. Bologna, Il Mulino.</w:t>
      </w:r>
    </w:p>
    <w:p w14:paraId="4E1C729F" w14:textId="77777777" w:rsidR="007F1994" w:rsidRPr="007F1994" w:rsidRDefault="007F1994" w:rsidP="007F1994">
      <w:pPr>
        <w:pStyle w:val="Biblio"/>
        <w:keepNext/>
        <w:spacing w:line="240" w:lineRule="exact"/>
        <w:rPr>
          <w:rFonts w:asciiTheme="majorBidi" w:hAnsiTheme="majorBidi" w:cstheme="majorBidi"/>
          <w:smallCaps/>
          <w:color w:val="000000" w:themeColor="text1"/>
          <w:sz w:val="24"/>
          <w:szCs w:val="26"/>
        </w:rPr>
      </w:pPr>
    </w:p>
    <w:p w14:paraId="346618CD" w14:textId="1686EA75" w:rsidR="007F1994" w:rsidRPr="007F1994" w:rsidRDefault="007F1994" w:rsidP="007F1994">
      <w:pPr>
        <w:pStyle w:val="Biblio"/>
        <w:spacing w:line="240" w:lineRule="exact"/>
        <w:rPr>
          <w:rFonts w:asciiTheme="majorBidi" w:hAnsiTheme="majorBidi" w:cstheme="majorBidi"/>
          <w:smallCaps/>
          <w:color w:val="000000" w:themeColor="text1"/>
          <w:sz w:val="24"/>
          <w:szCs w:val="24"/>
        </w:rPr>
      </w:pPr>
      <w:r>
        <w:rPr>
          <w:rFonts w:asciiTheme="majorBidi" w:hAnsiTheme="majorBidi" w:cstheme="majorBidi"/>
          <w:smallCaps/>
          <w:color w:val="000000" w:themeColor="text1"/>
          <w:sz w:val="24"/>
          <w:szCs w:val="24"/>
        </w:rPr>
        <w:t>A</w:t>
      </w:r>
      <w:r w:rsidRPr="007F1994">
        <w:rPr>
          <w:rFonts w:asciiTheme="majorBidi" w:hAnsiTheme="majorBidi" w:cstheme="majorBidi"/>
          <w:smallCaps/>
          <w:color w:val="000000" w:themeColor="text1"/>
          <w:sz w:val="24"/>
          <w:szCs w:val="24"/>
        </w:rPr>
        <w:t>rticolo in rivista</w:t>
      </w:r>
    </w:p>
    <w:p w14:paraId="05742793" w14:textId="57D96960" w:rsidR="00065026" w:rsidRPr="00065026" w:rsidRDefault="00065026" w:rsidP="00065026">
      <w:pPr>
        <w:pStyle w:val="SLITestonorientro"/>
        <w:spacing w:after="60" w:line="276" w:lineRule="auto"/>
        <w:ind w:left="567" w:hanging="567"/>
        <w:rPr>
          <w:rFonts w:asciiTheme="majorBidi" w:hAnsiTheme="majorBidi" w:cstheme="majorBidi"/>
          <w:color w:val="000000" w:themeColor="text1"/>
          <w:sz w:val="22"/>
          <w:szCs w:val="22"/>
        </w:rPr>
      </w:pPr>
      <w:r w:rsidRPr="00065026">
        <w:rPr>
          <w:rFonts w:asciiTheme="majorBidi" w:hAnsiTheme="majorBidi" w:cstheme="majorBidi"/>
          <w:color w:val="000000" w:themeColor="text1"/>
          <w:sz w:val="22"/>
          <w:szCs w:val="22"/>
        </w:rPr>
        <w:t xml:space="preserve">Crocco Galèas Grazia, Iacobini Claudio 1993, </w:t>
      </w:r>
      <w:r w:rsidRPr="00065026">
        <w:rPr>
          <w:rFonts w:asciiTheme="majorBidi" w:hAnsiTheme="majorBidi" w:cstheme="majorBidi"/>
          <w:i/>
          <w:color w:val="000000" w:themeColor="text1"/>
          <w:sz w:val="22"/>
          <w:szCs w:val="22"/>
        </w:rPr>
        <w:t>Parasintesi e doppio stadio derivativo nella formazione verbale del latino</w:t>
      </w:r>
      <w:r w:rsidRPr="00065026">
        <w:rPr>
          <w:rFonts w:asciiTheme="majorBidi" w:hAnsiTheme="majorBidi" w:cstheme="majorBidi"/>
          <w:color w:val="000000" w:themeColor="text1"/>
          <w:sz w:val="22"/>
          <w:szCs w:val="22"/>
        </w:rPr>
        <w:t>, in</w:t>
      </w:r>
      <w:r w:rsidRPr="00065026">
        <w:rPr>
          <w:rFonts w:asciiTheme="majorBidi" w:hAnsiTheme="majorBidi" w:cstheme="majorBidi"/>
          <w:i/>
          <w:color w:val="000000" w:themeColor="text1"/>
          <w:sz w:val="22"/>
          <w:szCs w:val="22"/>
        </w:rPr>
        <w:t xml:space="preserve"> </w:t>
      </w:r>
      <w:r w:rsidRPr="00065026">
        <w:rPr>
          <w:rFonts w:asciiTheme="majorBidi" w:hAnsiTheme="majorBidi" w:cstheme="majorBidi"/>
          <w:color w:val="000000" w:themeColor="text1"/>
          <w:sz w:val="22"/>
          <w:szCs w:val="22"/>
        </w:rPr>
        <w:t>«Archivio glottologico italiano», LXXVIII, II, pp. 167-199.</w:t>
      </w:r>
    </w:p>
    <w:p w14:paraId="424C7C71" w14:textId="6BB3C9E1" w:rsidR="00065026" w:rsidRPr="00065026" w:rsidRDefault="00065026" w:rsidP="00065026">
      <w:pPr>
        <w:pStyle w:val="SLITestonorientro"/>
        <w:spacing w:after="60" w:line="276" w:lineRule="auto"/>
        <w:ind w:left="567" w:hanging="567"/>
        <w:rPr>
          <w:rFonts w:asciiTheme="majorBidi" w:hAnsiTheme="majorBidi" w:cstheme="majorBidi"/>
          <w:color w:val="000000" w:themeColor="text1"/>
          <w:sz w:val="22"/>
          <w:szCs w:val="22"/>
        </w:rPr>
      </w:pPr>
      <w:r w:rsidRPr="00065026">
        <w:rPr>
          <w:rFonts w:asciiTheme="majorBidi" w:eastAsia="ヒラギノ角ゴ Pro W3" w:hAnsiTheme="majorBidi" w:cstheme="majorBidi"/>
          <w:color w:val="000000" w:themeColor="text1"/>
          <w:sz w:val="22"/>
          <w:szCs w:val="22"/>
          <w:lang w:val="de-DE" w:eastAsia="zh-CN"/>
        </w:rPr>
        <w:t xml:space="preserve">De Gregorio Giacomo </w:t>
      </w:r>
      <w:r w:rsidRPr="00065026">
        <w:rPr>
          <w:rFonts w:asciiTheme="majorBidi" w:eastAsia="ヒラギノ角ゴ Pro W3" w:hAnsiTheme="majorBidi" w:cstheme="majorBidi"/>
          <w:color w:val="000000" w:themeColor="text1"/>
          <w:sz w:val="22"/>
          <w:szCs w:val="22"/>
          <w:lang w:eastAsia="zh-CN"/>
        </w:rPr>
        <w:t>1907</w:t>
      </w:r>
      <w:r w:rsidRPr="00065026">
        <w:rPr>
          <w:rFonts w:asciiTheme="majorBidi" w:eastAsia="ヒラギノ角ゴ Pro W3" w:hAnsiTheme="majorBidi" w:cstheme="majorBidi"/>
          <w:color w:val="000000" w:themeColor="text1"/>
          <w:sz w:val="22"/>
          <w:szCs w:val="22"/>
          <w:lang w:val="de-DE" w:eastAsia="zh-CN"/>
        </w:rPr>
        <w:t>,</w:t>
      </w:r>
      <w:r w:rsidRPr="00065026">
        <w:rPr>
          <w:rFonts w:asciiTheme="majorBidi" w:eastAsia="ヒラギノ角ゴ Pro W3" w:hAnsiTheme="majorBidi" w:cstheme="majorBidi"/>
          <w:color w:val="000000" w:themeColor="text1"/>
          <w:sz w:val="22"/>
          <w:szCs w:val="22"/>
          <w:lang w:eastAsia="zh-CN"/>
        </w:rPr>
        <w:t xml:space="preserve"> </w:t>
      </w:r>
      <w:r w:rsidRPr="00065026">
        <w:rPr>
          <w:rFonts w:asciiTheme="majorBidi" w:eastAsia="ヒラギノ角ゴ Pro W3" w:hAnsiTheme="majorBidi" w:cstheme="majorBidi"/>
          <w:i/>
          <w:color w:val="000000" w:themeColor="text1"/>
          <w:sz w:val="22"/>
          <w:szCs w:val="22"/>
          <w:lang w:eastAsia="zh-CN"/>
        </w:rPr>
        <w:t>Suffissi di significato diminutivo del siciliano</w:t>
      </w:r>
      <w:r w:rsidRPr="00065026">
        <w:rPr>
          <w:rFonts w:asciiTheme="majorBidi" w:eastAsia="ヒラギノ角ゴ Pro W3" w:hAnsiTheme="majorBidi" w:cstheme="majorBidi"/>
          <w:color w:val="000000" w:themeColor="text1"/>
          <w:sz w:val="22"/>
          <w:szCs w:val="22"/>
          <w:lang w:eastAsia="zh-CN"/>
        </w:rPr>
        <w:t>, in «Studi glottologici italiani», 4, pp. 211-238.</w:t>
      </w:r>
    </w:p>
    <w:p w14:paraId="1579FF55" w14:textId="77777777" w:rsidR="007F1994" w:rsidRPr="00065026" w:rsidRDefault="007F1994" w:rsidP="007F1994">
      <w:pPr>
        <w:pStyle w:val="Biblio"/>
        <w:spacing w:line="240" w:lineRule="exact"/>
        <w:rPr>
          <w:rFonts w:asciiTheme="majorBidi" w:hAnsiTheme="majorBidi" w:cstheme="majorBidi"/>
          <w:color w:val="000000" w:themeColor="text1"/>
          <w:sz w:val="24"/>
          <w:szCs w:val="24"/>
        </w:rPr>
      </w:pPr>
    </w:p>
    <w:p w14:paraId="04451528" w14:textId="62446365" w:rsidR="007F1994" w:rsidRPr="00065026" w:rsidRDefault="00065026" w:rsidP="007F1994">
      <w:pPr>
        <w:pStyle w:val="Biblio"/>
        <w:spacing w:line="240" w:lineRule="exact"/>
        <w:rPr>
          <w:rFonts w:asciiTheme="majorBidi" w:hAnsiTheme="majorBidi" w:cstheme="majorBidi"/>
          <w:smallCaps/>
          <w:color w:val="000000" w:themeColor="text1"/>
          <w:sz w:val="24"/>
          <w:szCs w:val="24"/>
        </w:rPr>
      </w:pPr>
      <w:r>
        <w:rPr>
          <w:rFonts w:asciiTheme="majorBidi" w:hAnsiTheme="majorBidi" w:cstheme="majorBidi"/>
          <w:smallCaps/>
          <w:color w:val="000000" w:themeColor="text1"/>
          <w:sz w:val="24"/>
          <w:szCs w:val="24"/>
        </w:rPr>
        <w:t>Contributo</w:t>
      </w:r>
      <w:r w:rsidR="007F1994" w:rsidRPr="00065026">
        <w:rPr>
          <w:rFonts w:asciiTheme="majorBidi" w:hAnsiTheme="majorBidi" w:cstheme="majorBidi"/>
          <w:smallCaps/>
          <w:color w:val="000000" w:themeColor="text1"/>
          <w:sz w:val="24"/>
          <w:szCs w:val="24"/>
        </w:rPr>
        <w:t xml:space="preserve"> in </w:t>
      </w:r>
      <w:r>
        <w:rPr>
          <w:rFonts w:asciiTheme="majorBidi" w:hAnsiTheme="majorBidi" w:cstheme="majorBidi"/>
          <w:smallCaps/>
          <w:color w:val="000000" w:themeColor="text1"/>
          <w:sz w:val="24"/>
          <w:szCs w:val="24"/>
        </w:rPr>
        <w:t xml:space="preserve">volume </w:t>
      </w:r>
    </w:p>
    <w:p w14:paraId="67790156" w14:textId="2D1DB040" w:rsidR="00065026" w:rsidRPr="00065026" w:rsidRDefault="007F1994" w:rsidP="00065026">
      <w:pPr>
        <w:pStyle w:val="SLITestonorientro"/>
        <w:spacing w:after="60" w:line="276" w:lineRule="auto"/>
        <w:ind w:left="567" w:hanging="567"/>
        <w:rPr>
          <w:rFonts w:asciiTheme="majorBidi" w:hAnsiTheme="majorBidi" w:cstheme="majorBidi"/>
          <w:color w:val="000000" w:themeColor="text1"/>
          <w:sz w:val="22"/>
          <w:szCs w:val="22"/>
          <w:lang w:val="en-US"/>
        </w:rPr>
      </w:pPr>
      <w:r w:rsidRPr="00065026">
        <w:rPr>
          <w:rFonts w:asciiTheme="majorBidi" w:hAnsiTheme="majorBidi" w:cstheme="majorBidi"/>
          <w:color w:val="000000" w:themeColor="text1"/>
          <w:sz w:val="22"/>
          <w:szCs w:val="22"/>
          <w:lang w:val="en-US"/>
        </w:rPr>
        <w:t>Greenberg Joseph H. 1963</w:t>
      </w:r>
      <w:r w:rsidR="00065026" w:rsidRPr="00065026">
        <w:rPr>
          <w:rFonts w:asciiTheme="majorBidi" w:hAnsiTheme="majorBidi" w:cstheme="majorBidi"/>
          <w:color w:val="000000" w:themeColor="text1"/>
          <w:sz w:val="22"/>
          <w:szCs w:val="22"/>
          <w:lang w:val="en-US"/>
        </w:rPr>
        <w:t>,</w:t>
      </w:r>
      <w:r w:rsidRPr="00065026">
        <w:rPr>
          <w:rFonts w:asciiTheme="majorBidi" w:hAnsiTheme="majorBidi" w:cstheme="majorBidi"/>
          <w:color w:val="000000" w:themeColor="text1"/>
          <w:sz w:val="22"/>
          <w:szCs w:val="22"/>
          <w:lang w:val="en-US"/>
        </w:rPr>
        <w:t xml:space="preserve"> </w:t>
      </w:r>
      <w:r w:rsidRPr="00065026">
        <w:rPr>
          <w:rFonts w:asciiTheme="majorBidi" w:hAnsiTheme="majorBidi" w:cstheme="majorBidi"/>
          <w:i/>
          <w:iCs/>
          <w:color w:val="000000" w:themeColor="text1"/>
          <w:sz w:val="22"/>
          <w:szCs w:val="22"/>
          <w:lang w:val="en-US"/>
        </w:rPr>
        <w:t>Some universals of grammar with particular reference to the order of meaningful elements</w:t>
      </w:r>
      <w:r w:rsidR="00065026" w:rsidRPr="00065026">
        <w:rPr>
          <w:rFonts w:asciiTheme="majorBidi" w:hAnsiTheme="majorBidi" w:cstheme="majorBidi"/>
          <w:color w:val="000000" w:themeColor="text1"/>
          <w:sz w:val="22"/>
          <w:szCs w:val="22"/>
          <w:lang w:val="en-US"/>
        </w:rPr>
        <w:t>,</w:t>
      </w:r>
      <w:r w:rsidRPr="00065026">
        <w:rPr>
          <w:rFonts w:asciiTheme="majorBidi" w:hAnsiTheme="majorBidi" w:cstheme="majorBidi"/>
          <w:color w:val="000000" w:themeColor="text1"/>
          <w:sz w:val="22"/>
          <w:szCs w:val="22"/>
          <w:lang w:val="en-US"/>
        </w:rPr>
        <w:t xml:space="preserve"> </w:t>
      </w:r>
      <w:r w:rsidR="00065026" w:rsidRPr="00065026">
        <w:rPr>
          <w:rFonts w:asciiTheme="majorBidi" w:hAnsiTheme="majorBidi" w:cstheme="majorBidi"/>
          <w:color w:val="000000" w:themeColor="text1"/>
          <w:sz w:val="22"/>
          <w:szCs w:val="22"/>
          <w:lang w:val="en-US"/>
        </w:rPr>
        <w:t>i</w:t>
      </w:r>
      <w:r w:rsidRPr="00065026">
        <w:rPr>
          <w:rFonts w:asciiTheme="majorBidi" w:hAnsiTheme="majorBidi" w:cstheme="majorBidi"/>
          <w:color w:val="000000" w:themeColor="text1"/>
          <w:sz w:val="22"/>
          <w:szCs w:val="22"/>
          <w:lang w:val="en-US"/>
        </w:rPr>
        <w:t xml:space="preserve">n </w:t>
      </w:r>
      <w:r w:rsidR="00065026" w:rsidRPr="00065026">
        <w:rPr>
          <w:rFonts w:asciiTheme="majorBidi" w:hAnsiTheme="majorBidi" w:cstheme="majorBidi"/>
          <w:color w:val="000000" w:themeColor="text1"/>
          <w:sz w:val="22"/>
          <w:szCs w:val="22"/>
          <w:lang w:val="en-US"/>
        </w:rPr>
        <w:t xml:space="preserve">J.H. </w:t>
      </w:r>
      <w:r w:rsidRPr="00065026">
        <w:rPr>
          <w:rFonts w:asciiTheme="majorBidi" w:hAnsiTheme="majorBidi" w:cstheme="majorBidi"/>
          <w:color w:val="000000" w:themeColor="text1"/>
          <w:sz w:val="22"/>
          <w:szCs w:val="22"/>
          <w:lang w:val="en-US"/>
        </w:rPr>
        <w:t xml:space="preserve">Greenberg (a cura di), </w:t>
      </w:r>
      <w:r w:rsidRPr="00065026">
        <w:rPr>
          <w:rFonts w:asciiTheme="majorBidi" w:hAnsiTheme="majorBidi" w:cstheme="majorBidi"/>
          <w:i/>
          <w:color w:val="000000" w:themeColor="text1"/>
          <w:sz w:val="22"/>
          <w:szCs w:val="22"/>
          <w:lang w:val="en-US"/>
        </w:rPr>
        <w:t>Universals of language</w:t>
      </w:r>
      <w:r w:rsidRPr="00065026">
        <w:rPr>
          <w:rFonts w:asciiTheme="majorBidi" w:hAnsiTheme="majorBidi" w:cstheme="majorBidi"/>
          <w:color w:val="000000" w:themeColor="text1"/>
          <w:sz w:val="22"/>
          <w:szCs w:val="22"/>
          <w:lang w:val="en-US"/>
        </w:rPr>
        <w:t xml:space="preserve">, </w:t>
      </w:r>
      <w:r w:rsidR="00065026" w:rsidRPr="00065026">
        <w:rPr>
          <w:rFonts w:asciiTheme="majorBidi" w:hAnsiTheme="majorBidi" w:cstheme="majorBidi"/>
          <w:color w:val="000000" w:themeColor="text1"/>
          <w:sz w:val="22"/>
          <w:szCs w:val="22"/>
          <w:lang w:val="en-US"/>
        </w:rPr>
        <w:t xml:space="preserve">Cambridge, The MIT Press, pp. </w:t>
      </w:r>
      <w:r w:rsidRPr="00065026">
        <w:rPr>
          <w:rFonts w:asciiTheme="majorBidi" w:hAnsiTheme="majorBidi" w:cstheme="majorBidi"/>
          <w:color w:val="000000" w:themeColor="text1"/>
          <w:sz w:val="22"/>
          <w:szCs w:val="22"/>
          <w:lang w:val="en-US"/>
        </w:rPr>
        <w:t>73</w:t>
      </w:r>
      <w:r w:rsidR="00065026" w:rsidRPr="00065026">
        <w:rPr>
          <w:rFonts w:asciiTheme="majorBidi" w:hAnsiTheme="majorBidi" w:cstheme="majorBidi"/>
          <w:color w:val="000000" w:themeColor="text1"/>
          <w:sz w:val="22"/>
          <w:szCs w:val="22"/>
          <w:lang w:val="en-US"/>
        </w:rPr>
        <w:t>-</w:t>
      </w:r>
      <w:r w:rsidRPr="00065026">
        <w:rPr>
          <w:rFonts w:asciiTheme="majorBidi" w:hAnsiTheme="majorBidi" w:cstheme="majorBidi"/>
          <w:color w:val="000000" w:themeColor="text1"/>
          <w:sz w:val="22"/>
          <w:szCs w:val="22"/>
          <w:lang w:val="en-US"/>
        </w:rPr>
        <w:t>113.</w:t>
      </w:r>
    </w:p>
    <w:p w14:paraId="2D0F0E13" w14:textId="27B0585D" w:rsidR="00065026" w:rsidRPr="00065026" w:rsidRDefault="00065026" w:rsidP="00065026">
      <w:pPr>
        <w:pStyle w:val="SLITestonorientro"/>
        <w:spacing w:after="60" w:line="276" w:lineRule="auto"/>
        <w:ind w:left="567" w:hanging="567"/>
        <w:rPr>
          <w:rFonts w:asciiTheme="majorBidi" w:hAnsiTheme="majorBidi" w:cstheme="majorBidi"/>
          <w:color w:val="000000" w:themeColor="text1"/>
          <w:sz w:val="22"/>
          <w:szCs w:val="22"/>
          <w:lang w:val="en-US"/>
        </w:rPr>
      </w:pPr>
      <w:r w:rsidRPr="00065026">
        <w:rPr>
          <w:rFonts w:asciiTheme="majorBidi" w:eastAsia="ヒラギノ角ゴ Pro W3" w:hAnsiTheme="majorBidi" w:cstheme="majorBidi"/>
          <w:bCs/>
          <w:color w:val="000000" w:themeColor="text1"/>
          <w:sz w:val="22"/>
          <w:szCs w:val="22"/>
          <w:lang w:eastAsia="zh-CN"/>
        </w:rPr>
        <w:t xml:space="preserve">Ricca Davide 2004, </w:t>
      </w:r>
      <w:r w:rsidRPr="00065026">
        <w:rPr>
          <w:rFonts w:asciiTheme="majorBidi" w:eastAsia="ヒラギノ角ゴ Pro W3" w:hAnsiTheme="majorBidi" w:cstheme="majorBidi"/>
          <w:bCs/>
          <w:i/>
          <w:color w:val="000000" w:themeColor="text1"/>
          <w:sz w:val="22"/>
          <w:szCs w:val="22"/>
          <w:lang w:eastAsia="zh-CN"/>
        </w:rPr>
        <w:t>Aggettivi deverbali</w:t>
      </w:r>
      <w:r w:rsidRPr="00065026">
        <w:rPr>
          <w:rFonts w:asciiTheme="majorBidi" w:eastAsia="ヒラギノ角ゴ Pro W3" w:hAnsiTheme="majorBidi" w:cstheme="majorBidi"/>
          <w:bCs/>
          <w:color w:val="000000" w:themeColor="text1"/>
          <w:sz w:val="22"/>
          <w:szCs w:val="22"/>
          <w:lang w:eastAsia="zh-CN"/>
        </w:rPr>
        <w:t>, in M. Grossmann, F. Rainer</w:t>
      </w:r>
      <w:r w:rsidRPr="00065026">
        <w:rPr>
          <w:rFonts w:asciiTheme="majorBidi" w:hAnsiTheme="majorBidi" w:cstheme="majorBidi"/>
          <w:bCs/>
          <w:color w:val="000000" w:themeColor="text1"/>
          <w:sz w:val="22"/>
          <w:szCs w:val="22"/>
        </w:rPr>
        <w:t xml:space="preserve"> </w:t>
      </w:r>
      <w:r w:rsidRPr="00065026">
        <w:rPr>
          <w:rFonts w:asciiTheme="majorBidi" w:hAnsiTheme="majorBidi" w:cstheme="majorBidi"/>
          <w:bCs/>
          <w:color w:val="000000" w:themeColor="text1"/>
          <w:sz w:val="22"/>
          <w:szCs w:val="22"/>
          <w:lang w:bidi="en-US"/>
        </w:rPr>
        <w:t xml:space="preserve">(a cura di), </w:t>
      </w:r>
      <w:r w:rsidRPr="00065026">
        <w:rPr>
          <w:rFonts w:asciiTheme="majorBidi" w:hAnsiTheme="majorBidi" w:cstheme="majorBidi"/>
          <w:bCs/>
          <w:i/>
          <w:color w:val="000000" w:themeColor="text1"/>
          <w:sz w:val="22"/>
          <w:szCs w:val="22"/>
          <w:lang w:bidi="en-US"/>
        </w:rPr>
        <w:t>La formazione delle parole in italiano</w:t>
      </w:r>
      <w:r w:rsidRPr="00065026">
        <w:rPr>
          <w:rFonts w:asciiTheme="majorBidi" w:hAnsiTheme="majorBidi" w:cstheme="majorBidi"/>
          <w:bCs/>
          <w:color w:val="000000" w:themeColor="text1"/>
          <w:sz w:val="22"/>
          <w:szCs w:val="22"/>
          <w:lang w:bidi="en-US"/>
        </w:rPr>
        <w:t xml:space="preserve">, Tübingen, </w:t>
      </w:r>
      <w:r w:rsidRPr="00065026">
        <w:rPr>
          <w:rFonts w:asciiTheme="majorBidi" w:hAnsiTheme="majorBidi" w:cstheme="majorBidi"/>
          <w:bCs/>
          <w:color w:val="000000" w:themeColor="text1"/>
          <w:sz w:val="22"/>
          <w:szCs w:val="22"/>
          <w:lang w:val="de-DE"/>
        </w:rPr>
        <w:t>Max Niemeyer Verlag</w:t>
      </w:r>
      <w:r w:rsidRPr="00065026">
        <w:rPr>
          <w:rFonts w:asciiTheme="majorBidi" w:eastAsia="ヒラギノ角ゴ Pro W3" w:hAnsiTheme="majorBidi" w:cstheme="majorBidi"/>
          <w:bCs/>
          <w:color w:val="000000" w:themeColor="text1"/>
          <w:sz w:val="22"/>
          <w:szCs w:val="22"/>
          <w:lang w:eastAsia="zh-CN"/>
        </w:rPr>
        <w:t>, pp. 419-444.</w:t>
      </w:r>
    </w:p>
    <w:p w14:paraId="27E73F38" w14:textId="77777777" w:rsidR="007F1994" w:rsidRPr="007F1994" w:rsidRDefault="007F1994" w:rsidP="007F1994">
      <w:pPr>
        <w:pStyle w:val="Biblio"/>
        <w:spacing w:line="240" w:lineRule="exact"/>
        <w:rPr>
          <w:rFonts w:asciiTheme="majorBidi" w:hAnsiTheme="majorBidi" w:cstheme="majorBidi"/>
          <w:color w:val="000000" w:themeColor="text1"/>
          <w:sz w:val="24"/>
          <w:szCs w:val="24"/>
        </w:rPr>
      </w:pPr>
    </w:p>
    <w:p w14:paraId="6D710814" w14:textId="04FEBF5D" w:rsidR="007F1994" w:rsidRPr="00065026" w:rsidRDefault="00065026" w:rsidP="007F1994">
      <w:pPr>
        <w:pStyle w:val="Biblio"/>
        <w:spacing w:line="240" w:lineRule="exact"/>
        <w:rPr>
          <w:rFonts w:asciiTheme="majorBidi" w:hAnsiTheme="majorBidi" w:cstheme="majorBidi"/>
          <w:smallCaps/>
          <w:color w:val="000000" w:themeColor="text1"/>
          <w:sz w:val="24"/>
          <w:szCs w:val="24"/>
        </w:rPr>
      </w:pPr>
      <w:r>
        <w:rPr>
          <w:rFonts w:asciiTheme="majorBidi" w:hAnsiTheme="majorBidi" w:cstheme="majorBidi"/>
          <w:smallCaps/>
          <w:color w:val="000000" w:themeColor="text1"/>
          <w:sz w:val="24"/>
          <w:szCs w:val="24"/>
        </w:rPr>
        <w:t>A</w:t>
      </w:r>
      <w:r w:rsidR="007F1994" w:rsidRPr="00065026">
        <w:rPr>
          <w:rFonts w:asciiTheme="majorBidi" w:hAnsiTheme="majorBidi" w:cstheme="majorBidi"/>
          <w:smallCaps/>
          <w:color w:val="000000" w:themeColor="text1"/>
          <w:sz w:val="24"/>
          <w:szCs w:val="24"/>
        </w:rPr>
        <w:t>rticolo da sito web</w:t>
      </w:r>
    </w:p>
    <w:p w14:paraId="6EDF1FE7" w14:textId="4F0ACC3F" w:rsidR="00065026" w:rsidRPr="00065026" w:rsidRDefault="00065026" w:rsidP="00065026">
      <w:pPr>
        <w:spacing w:line="276" w:lineRule="auto"/>
        <w:ind w:left="567" w:hanging="567"/>
        <w:jc w:val="both"/>
        <w:rPr>
          <w:rFonts w:asciiTheme="majorBidi" w:eastAsia="BatangChe" w:hAnsiTheme="majorBidi" w:cstheme="majorBidi"/>
        </w:rPr>
      </w:pPr>
      <w:r w:rsidRPr="00065026">
        <w:rPr>
          <w:rFonts w:asciiTheme="majorBidi" w:eastAsia="BatangChe" w:hAnsiTheme="majorBidi" w:cstheme="majorBidi"/>
        </w:rPr>
        <w:t xml:space="preserve">Fiorentino Giuliana 2010, </w:t>
      </w:r>
      <w:r w:rsidRPr="00065026">
        <w:rPr>
          <w:rFonts w:asciiTheme="majorBidi" w:eastAsia="BatangChe" w:hAnsiTheme="majorBidi" w:cstheme="majorBidi"/>
          <w:i/>
        </w:rPr>
        <w:t>Che polivalente</w:t>
      </w:r>
      <w:r w:rsidRPr="00065026">
        <w:rPr>
          <w:rFonts w:asciiTheme="majorBidi" w:eastAsia="BatangChe" w:hAnsiTheme="majorBidi" w:cstheme="majorBidi"/>
        </w:rPr>
        <w:t xml:space="preserve">, </w:t>
      </w:r>
      <w:r w:rsidRPr="00065026">
        <w:rPr>
          <w:rFonts w:eastAsia="BatangChe"/>
        </w:rPr>
        <w:t xml:space="preserve">in R. Simone (a cura di), </w:t>
      </w:r>
      <w:r w:rsidRPr="00065026">
        <w:rPr>
          <w:rFonts w:eastAsia="BatangChe"/>
          <w:i/>
          <w:iCs/>
        </w:rPr>
        <w:t>Enciclopedia dell’italiano</w:t>
      </w:r>
      <w:r w:rsidRPr="00065026">
        <w:rPr>
          <w:rFonts w:asciiTheme="majorBidi" w:eastAsia="BatangChe" w:hAnsiTheme="majorBidi" w:cstheme="majorBidi"/>
        </w:rPr>
        <w:t xml:space="preserve"> consultabile alla pagina </w:t>
      </w:r>
    </w:p>
    <w:p w14:paraId="00D7D8A8" w14:textId="77777777" w:rsidR="00065026" w:rsidRPr="00065026" w:rsidRDefault="00065026" w:rsidP="00065026">
      <w:pPr>
        <w:spacing w:line="276" w:lineRule="auto"/>
        <w:ind w:left="567" w:hanging="567"/>
        <w:jc w:val="both"/>
        <w:rPr>
          <w:rFonts w:asciiTheme="majorBidi" w:hAnsiTheme="majorBidi" w:cstheme="majorBidi"/>
        </w:rPr>
      </w:pPr>
      <w:hyperlink r:id="rId8" w:history="1">
        <w:r w:rsidRPr="00065026">
          <w:rPr>
            <w:rStyle w:val="Collegamentoipertestuale"/>
            <w:rFonts w:asciiTheme="majorBidi" w:eastAsia="BatangChe" w:hAnsiTheme="majorBidi" w:cstheme="majorBidi"/>
            <w:color w:val="auto"/>
            <w:u w:val="none"/>
          </w:rPr>
          <w:t>http://www.treccani.it/enciclopedia/che-polivalente_(Enciclopedia-dell'Italiano)/</w:t>
        </w:r>
      </w:hyperlink>
      <w:r w:rsidRPr="00065026">
        <w:rPr>
          <w:rFonts w:asciiTheme="majorBidi" w:eastAsia="BatangChe" w:hAnsiTheme="majorBidi" w:cstheme="majorBidi"/>
        </w:rPr>
        <w:t xml:space="preserve"> </w:t>
      </w:r>
      <w:r w:rsidRPr="00065026">
        <w:rPr>
          <w:rStyle w:val="Collegamentoipertestuale"/>
          <w:rFonts w:asciiTheme="majorBidi" w:hAnsiTheme="majorBidi" w:cstheme="majorBidi"/>
          <w:color w:val="auto"/>
          <w:u w:val="none"/>
        </w:rPr>
        <w:t>(data ultimo accesso: luglio 2016).</w:t>
      </w:r>
    </w:p>
    <w:p w14:paraId="2813BC7B" w14:textId="77777777" w:rsidR="007F1994" w:rsidRPr="00065026" w:rsidRDefault="007F1994" w:rsidP="007F1994">
      <w:pPr>
        <w:pStyle w:val="Biblio"/>
        <w:spacing w:line="240" w:lineRule="exact"/>
        <w:rPr>
          <w:rFonts w:asciiTheme="majorBidi" w:hAnsiTheme="majorBidi" w:cstheme="majorBidi"/>
          <w:color w:val="000000" w:themeColor="text1"/>
          <w:sz w:val="28"/>
          <w:szCs w:val="28"/>
        </w:rPr>
      </w:pPr>
    </w:p>
    <w:p w14:paraId="315B80CD" w14:textId="3434BE1F" w:rsidR="00065026" w:rsidRPr="003B35E9" w:rsidRDefault="00125D87" w:rsidP="00065026">
      <w:pPr>
        <w:spacing w:after="120" w:line="276" w:lineRule="auto"/>
        <w:jc w:val="both"/>
        <w:rPr>
          <w:b/>
          <w:smallCaps/>
          <w:sz w:val="28"/>
          <w:u w:val="single"/>
        </w:rPr>
      </w:pPr>
      <w:r w:rsidRPr="003B35E9">
        <w:rPr>
          <w:b/>
          <w:smallCaps/>
          <w:sz w:val="28"/>
          <w:u w:val="single"/>
        </w:rPr>
        <w:t>Note</w:t>
      </w:r>
    </w:p>
    <w:p w14:paraId="6CCD6222" w14:textId="61518FAD" w:rsidR="00125D87" w:rsidRPr="003B35E9" w:rsidRDefault="00086542" w:rsidP="003B35E9">
      <w:pPr>
        <w:spacing w:line="276" w:lineRule="auto"/>
        <w:ind w:firstLine="284"/>
        <w:jc w:val="both"/>
        <w:rPr>
          <w:szCs w:val="21"/>
        </w:rPr>
      </w:pPr>
      <w:r w:rsidRPr="003B35E9">
        <w:rPr>
          <w:szCs w:val="21"/>
        </w:rPr>
        <w:t xml:space="preserve">Le note </w:t>
      </w:r>
      <w:r w:rsidR="005770F8" w:rsidRPr="003B35E9">
        <w:rPr>
          <w:szCs w:val="21"/>
        </w:rPr>
        <w:t>vanno inserite</w:t>
      </w:r>
      <w:r w:rsidRPr="003B35E9">
        <w:rPr>
          <w:szCs w:val="21"/>
        </w:rPr>
        <w:t xml:space="preserve"> a piè di pagina, in corpo </w:t>
      </w:r>
      <w:r w:rsidR="000E593F">
        <w:rPr>
          <w:szCs w:val="21"/>
        </w:rPr>
        <w:t>9</w:t>
      </w:r>
      <w:r w:rsidRPr="003B35E9">
        <w:rPr>
          <w:szCs w:val="21"/>
        </w:rPr>
        <w:t xml:space="preserve"> (sempre Times New Roman) e </w:t>
      </w:r>
      <w:r w:rsidRPr="003B35E9">
        <w:rPr>
          <w:b/>
          <w:bCs/>
          <w:szCs w:val="21"/>
        </w:rPr>
        <w:t>sempre giustificato</w:t>
      </w:r>
      <w:r w:rsidRPr="003B35E9">
        <w:rPr>
          <w:szCs w:val="21"/>
        </w:rPr>
        <w:t xml:space="preserve">. Sono individuate tramite numerazione progressiva, il numero di richiamo presente nel corpo del testo è posto in apice e </w:t>
      </w:r>
      <w:r w:rsidRPr="003B35E9">
        <w:rPr>
          <w:szCs w:val="21"/>
          <w:u w:val="single"/>
        </w:rPr>
        <w:t>precede un eventuale segno di interpunzione</w:t>
      </w:r>
      <w:r w:rsidRPr="003B35E9">
        <w:rPr>
          <w:szCs w:val="21"/>
        </w:rPr>
        <w:t>. Per inserire una nota</w:t>
      </w:r>
      <w:r w:rsidR="00125D87" w:rsidRPr="003B35E9">
        <w:rPr>
          <w:szCs w:val="21"/>
        </w:rPr>
        <w:t xml:space="preserve"> su un documento Word</w:t>
      </w:r>
      <w:r w:rsidRPr="003B35E9">
        <w:rPr>
          <w:szCs w:val="21"/>
        </w:rPr>
        <w:t xml:space="preserve">: </w:t>
      </w:r>
      <w:r w:rsidR="00125D87" w:rsidRPr="003B35E9">
        <w:rPr>
          <w:szCs w:val="21"/>
        </w:rPr>
        <w:t>Inserisci &gt; Note a piè di pagina &gt; Fondo pagina - Comincia da 1 - Numerazione continua</w:t>
      </w:r>
      <w:r w:rsidR="005770F8" w:rsidRPr="003B35E9">
        <w:rPr>
          <w:szCs w:val="21"/>
        </w:rPr>
        <w:t>, oppure più brevemente: Riferimenti &gt; Inserisci nota a piè di pagina</w:t>
      </w:r>
      <w:r w:rsidR="008A5FBF">
        <w:rPr>
          <w:szCs w:val="21"/>
        </w:rPr>
        <w:t>.</w:t>
      </w:r>
    </w:p>
    <w:p w14:paraId="1200894E" w14:textId="15B21B48" w:rsidR="00783D78" w:rsidRPr="003B35E9" w:rsidRDefault="00086542" w:rsidP="003B35E9">
      <w:pPr>
        <w:spacing w:line="276" w:lineRule="auto"/>
        <w:ind w:firstLine="284"/>
        <w:jc w:val="both"/>
        <w:rPr>
          <w:szCs w:val="21"/>
        </w:rPr>
      </w:pPr>
      <w:r w:rsidRPr="003B35E9">
        <w:rPr>
          <w:szCs w:val="21"/>
          <w:u w:val="single"/>
        </w:rPr>
        <w:t>L</w:t>
      </w:r>
      <w:r w:rsidR="00783D78" w:rsidRPr="003B35E9">
        <w:rPr>
          <w:szCs w:val="21"/>
          <w:u w:val="single"/>
        </w:rPr>
        <w:t>e note sono sempre, in generale, note di approfondimento</w:t>
      </w:r>
      <w:r w:rsidR="00783D78" w:rsidRPr="003B35E9">
        <w:rPr>
          <w:szCs w:val="21"/>
        </w:rPr>
        <w:t xml:space="preserve"> e al loro interno il testo deve essere gestito esattamente come nel resto della relazione/tesi</w:t>
      </w:r>
      <w:r w:rsidRPr="003B35E9">
        <w:rPr>
          <w:szCs w:val="21"/>
        </w:rPr>
        <w:t>.</w:t>
      </w:r>
    </w:p>
    <w:p w14:paraId="2EE7B9C1" w14:textId="77777777" w:rsidR="00125D87" w:rsidRPr="003B35E9" w:rsidRDefault="00125D87" w:rsidP="00086542">
      <w:pPr>
        <w:spacing w:line="276" w:lineRule="auto"/>
        <w:jc w:val="both"/>
        <w:rPr>
          <w:szCs w:val="21"/>
        </w:rPr>
      </w:pPr>
    </w:p>
    <w:p w14:paraId="3BAC09E1" w14:textId="014F4865" w:rsidR="00065026" w:rsidRPr="00065026" w:rsidRDefault="00783D78" w:rsidP="00065026">
      <w:pPr>
        <w:spacing w:after="120" w:line="276" w:lineRule="auto"/>
        <w:jc w:val="both"/>
        <w:rPr>
          <w:b/>
          <w:smallCaps/>
          <w:sz w:val="28"/>
          <w:u w:val="single"/>
        </w:rPr>
      </w:pPr>
      <w:r w:rsidRPr="00065026">
        <w:rPr>
          <w:b/>
          <w:smallCaps/>
          <w:sz w:val="28"/>
          <w:u w:val="single"/>
        </w:rPr>
        <w:t>Indice</w:t>
      </w:r>
    </w:p>
    <w:p w14:paraId="29825990" w14:textId="63F9CFE9" w:rsidR="00061A6D" w:rsidRPr="003B35E9" w:rsidRDefault="00065026" w:rsidP="00061A6D">
      <w:pPr>
        <w:spacing w:line="276" w:lineRule="auto"/>
        <w:jc w:val="both"/>
        <w:rPr>
          <w:szCs w:val="21"/>
        </w:rPr>
      </w:pPr>
      <w:r>
        <w:rPr>
          <w:szCs w:val="21"/>
        </w:rPr>
        <w:t>A</w:t>
      </w:r>
      <w:r w:rsidR="00783D78" w:rsidRPr="003B35E9">
        <w:rPr>
          <w:szCs w:val="21"/>
        </w:rPr>
        <w:t xml:space="preserve"> conclusione, per aggiornare l’indice</w:t>
      </w:r>
      <w:r w:rsidR="005770F8" w:rsidRPr="003B35E9">
        <w:rPr>
          <w:szCs w:val="21"/>
        </w:rPr>
        <w:t>,</w:t>
      </w:r>
      <w:r w:rsidR="00783D78" w:rsidRPr="003B35E9">
        <w:rPr>
          <w:szCs w:val="21"/>
        </w:rPr>
        <w:t xml:space="preserve"> posizionare il cursore prima del titolo “Indice”, poi andare al comando Riferimenti</w:t>
      </w:r>
      <w:r w:rsidR="005770F8" w:rsidRPr="003B35E9">
        <w:rPr>
          <w:szCs w:val="21"/>
        </w:rPr>
        <w:t xml:space="preserve"> </w:t>
      </w:r>
      <w:r w:rsidR="00783D78" w:rsidRPr="003B35E9">
        <w:rPr>
          <w:szCs w:val="21"/>
        </w:rPr>
        <w:t xml:space="preserve">&gt; Aggiorna sommario (questo comando compare solo se il cursore è prima del titolo “Indice”) &gt; Aggiorna intero sommario (v. Figura 2 </w:t>
      </w:r>
      <w:r w:rsidR="008A5FBF">
        <w:rPr>
          <w:szCs w:val="21"/>
        </w:rPr>
        <w:t>a pag. 8</w:t>
      </w:r>
      <w:r w:rsidR="00783D78" w:rsidRPr="003B35E9">
        <w:rPr>
          <w:szCs w:val="21"/>
        </w:rPr>
        <w:t>).</w:t>
      </w:r>
    </w:p>
    <w:p w14:paraId="69AE3BA6" w14:textId="77777777" w:rsidR="005770F8" w:rsidRDefault="005770F8" w:rsidP="00305C8B">
      <w:pPr>
        <w:spacing w:line="276" w:lineRule="auto"/>
        <w:jc w:val="both"/>
        <w:rPr>
          <w:b/>
          <w:bCs/>
          <w:sz w:val="28"/>
          <w:u w:val="single"/>
          <w:shd w:val="clear" w:color="auto" w:fill="C2D69B" w:themeFill="accent3" w:themeFillTint="99"/>
        </w:rPr>
      </w:pPr>
    </w:p>
    <w:p w14:paraId="53EE69BF" w14:textId="77777777" w:rsidR="008A5FBF" w:rsidRPr="003B35E9" w:rsidRDefault="008A5FBF" w:rsidP="00305C8B">
      <w:pPr>
        <w:spacing w:line="276" w:lineRule="auto"/>
        <w:jc w:val="both"/>
        <w:rPr>
          <w:b/>
          <w:bCs/>
          <w:sz w:val="28"/>
          <w:u w:val="single"/>
          <w:shd w:val="clear" w:color="auto" w:fill="C2D69B" w:themeFill="accent3" w:themeFillTint="99"/>
        </w:rPr>
      </w:pPr>
    </w:p>
    <w:p w14:paraId="2A4AB759" w14:textId="0F569281" w:rsidR="005770F8" w:rsidRDefault="005770F8" w:rsidP="00065026">
      <w:pPr>
        <w:spacing w:after="120" w:line="276" w:lineRule="auto"/>
        <w:jc w:val="both"/>
        <w:rPr>
          <w:b/>
          <w:smallCaps/>
          <w:sz w:val="28"/>
          <w:u w:val="single"/>
        </w:rPr>
      </w:pPr>
      <w:r w:rsidRPr="003B35E9">
        <w:rPr>
          <w:b/>
          <w:smallCaps/>
          <w:sz w:val="28"/>
          <w:u w:val="single"/>
        </w:rPr>
        <w:t>Punteggiatura e altre convenzioni grafiche</w:t>
      </w:r>
    </w:p>
    <w:p w14:paraId="77728DBE" w14:textId="77777777" w:rsidR="005770F8" w:rsidRPr="003B35E9" w:rsidRDefault="005770F8" w:rsidP="003B35E9">
      <w:pPr>
        <w:spacing w:line="276" w:lineRule="auto"/>
        <w:ind w:firstLine="284"/>
        <w:jc w:val="both"/>
        <w:rPr>
          <w:rFonts w:asciiTheme="majorBidi" w:hAnsiTheme="majorBidi" w:cstheme="majorBidi"/>
        </w:rPr>
      </w:pPr>
      <w:r w:rsidRPr="003B35E9">
        <w:rPr>
          <w:rFonts w:asciiTheme="majorBidi" w:hAnsiTheme="majorBidi" w:cstheme="majorBidi"/>
          <w:b/>
          <w:bCs/>
          <w:shd w:val="clear" w:color="auto" w:fill="FABF8F" w:themeFill="accent6" w:themeFillTint="99"/>
        </w:rPr>
        <w:t>F</w:t>
      </w:r>
      <w:r w:rsidR="00CC1323" w:rsidRPr="003B35E9">
        <w:rPr>
          <w:rFonts w:asciiTheme="majorBidi" w:hAnsiTheme="majorBidi" w:cstheme="majorBidi"/>
          <w:b/>
          <w:bCs/>
          <w:shd w:val="clear" w:color="auto" w:fill="FABF8F" w:themeFill="accent6" w:themeFillTint="99"/>
        </w:rPr>
        <w:t>are m</w:t>
      </w:r>
      <w:r w:rsidR="001031A7" w:rsidRPr="003B35E9">
        <w:rPr>
          <w:rFonts w:asciiTheme="majorBidi" w:hAnsiTheme="majorBidi" w:cstheme="majorBidi"/>
          <w:b/>
          <w:bCs/>
          <w:shd w:val="clear" w:color="auto" w:fill="FABF8F" w:themeFill="accent6" w:themeFillTint="99"/>
        </w:rPr>
        <w:t xml:space="preserve">olta </w:t>
      </w:r>
      <w:r w:rsidR="00EF4002" w:rsidRPr="003B35E9">
        <w:rPr>
          <w:rFonts w:asciiTheme="majorBidi" w:hAnsiTheme="majorBidi" w:cstheme="majorBidi"/>
          <w:b/>
          <w:bCs/>
          <w:shd w:val="clear" w:color="auto" w:fill="FABF8F" w:themeFill="accent6" w:themeFillTint="99"/>
        </w:rPr>
        <w:t>attenzione</w:t>
      </w:r>
      <w:r w:rsidR="001031A7" w:rsidRPr="003B35E9">
        <w:rPr>
          <w:rFonts w:asciiTheme="majorBidi" w:hAnsiTheme="majorBidi" w:cstheme="majorBidi"/>
          <w:b/>
          <w:bCs/>
          <w:shd w:val="clear" w:color="auto" w:fill="FABF8F" w:themeFill="accent6" w:themeFillTint="99"/>
        </w:rPr>
        <w:t xml:space="preserve"> alla punteggiatura e usarla con estrema cura. Si consiglia di </w:t>
      </w:r>
      <w:r w:rsidR="00246AE2" w:rsidRPr="003B35E9">
        <w:rPr>
          <w:rFonts w:asciiTheme="majorBidi" w:hAnsiTheme="majorBidi" w:cstheme="majorBidi"/>
          <w:b/>
          <w:bCs/>
          <w:shd w:val="clear" w:color="auto" w:fill="FABF8F" w:themeFill="accent6" w:themeFillTint="99"/>
        </w:rPr>
        <w:t>studiare</w:t>
      </w:r>
      <w:r w:rsidR="001031A7" w:rsidRPr="003B35E9">
        <w:rPr>
          <w:rFonts w:asciiTheme="majorBidi" w:hAnsiTheme="majorBidi" w:cstheme="majorBidi"/>
          <w:b/>
          <w:bCs/>
          <w:shd w:val="clear" w:color="auto" w:fill="FABF8F" w:themeFill="accent6" w:themeFillTint="99"/>
        </w:rPr>
        <w:t xml:space="preserve"> il </w:t>
      </w:r>
      <w:r w:rsidR="00061A6D" w:rsidRPr="003B35E9">
        <w:rPr>
          <w:rFonts w:asciiTheme="majorBidi" w:hAnsiTheme="majorBidi" w:cstheme="majorBidi"/>
          <w:b/>
          <w:bCs/>
          <w:i/>
          <w:iCs/>
          <w:shd w:val="clear" w:color="auto" w:fill="FABF8F" w:themeFill="accent6" w:themeFillTint="99"/>
        </w:rPr>
        <w:t>Prontuario di punteggiatura</w:t>
      </w:r>
      <w:r w:rsidR="001031A7" w:rsidRPr="003B35E9">
        <w:rPr>
          <w:rFonts w:asciiTheme="majorBidi" w:hAnsiTheme="majorBidi" w:cstheme="majorBidi"/>
          <w:b/>
          <w:bCs/>
          <w:shd w:val="clear" w:color="auto" w:fill="FABF8F" w:themeFill="accent6" w:themeFillTint="99"/>
        </w:rPr>
        <w:t xml:space="preserve"> di Bice Mortara Garavelli </w:t>
      </w:r>
      <w:r w:rsidR="00246AE2" w:rsidRPr="003B35E9">
        <w:rPr>
          <w:rFonts w:asciiTheme="majorBidi" w:hAnsiTheme="majorBidi" w:cstheme="majorBidi"/>
          <w:b/>
          <w:bCs/>
          <w:shd w:val="clear" w:color="auto" w:fill="FABF8F" w:themeFill="accent6" w:themeFillTint="99"/>
        </w:rPr>
        <w:t>(Laterza, 2003)</w:t>
      </w:r>
      <w:r w:rsidR="001031A7" w:rsidRPr="003B35E9">
        <w:rPr>
          <w:rFonts w:asciiTheme="majorBidi" w:hAnsiTheme="majorBidi" w:cstheme="majorBidi"/>
          <w:b/>
          <w:bCs/>
          <w:shd w:val="clear" w:color="auto" w:fill="FABF8F" w:themeFill="accent6" w:themeFillTint="99"/>
        </w:rPr>
        <w:t xml:space="preserve"> </w:t>
      </w:r>
      <w:r w:rsidR="00061A6D" w:rsidRPr="003B35E9">
        <w:rPr>
          <w:rFonts w:asciiTheme="majorBidi" w:hAnsiTheme="majorBidi" w:cstheme="majorBidi"/>
          <w:b/>
          <w:bCs/>
          <w:shd w:val="clear" w:color="auto" w:fill="FABF8F" w:themeFill="accent6" w:themeFillTint="99"/>
        </w:rPr>
        <w:t xml:space="preserve">e di consultare il </w:t>
      </w:r>
      <w:r w:rsidR="00246AE2" w:rsidRPr="008A5FBF">
        <w:rPr>
          <w:rFonts w:asciiTheme="majorBidi" w:hAnsiTheme="majorBidi" w:cstheme="majorBidi"/>
          <w:b/>
          <w:bCs/>
          <w:i/>
          <w:iCs/>
          <w:shd w:val="clear" w:color="auto" w:fill="FABF8F" w:themeFill="accent6" w:themeFillTint="99"/>
        </w:rPr>
        <w:t>D</w:t>
      </w:r>
      <w:r w:rsidR="00061A6D" w:rsidRPr="008A5FBF">
        <w:rPr>
          <w:rFonts w:asciiTheme="majorBidi" w:hAnsiTheme="majorBidi" w:cstheme="majorBidi"/>
          <w:b/>
          <w:bCs/>
          <w:i/>
          <w:iCs/>
          <w:shd w:val="clear" w:color="auto" w:fill="FABF8F" w:themeFill="accent6" w:themeFillTint="99"/>
        </w:rPr>
        <w:t>izionario di stile</w:t>
      </w:r>
      <w:r w:rsidR="00246AE2" w:rsidRPr="008A5FBF">
        <w:rPr>
          <w:rFonts w:asciiTheme="majorBidi" w:hAnsiTheme="majorBidi" w:cstheme="majorBidi"/>
          <w:b/>
          <w:bCs/>
          <w:i/>
          <w:iCs/>
          <w:shd w:val="clear" w:color="auto" w:fill="FABF8F" w:themeFill="accent6" w:themeFillTint="99"/>
        </w:rPr>
        <w:t xml:space="preserve"> e di scrittura</w:t>
      </w:r>
      <w:r w:rsidR="00061A6D" w:rsidRPr="003B35E9">
        <w:rPr>
          <w:rFonts w:asciiTheme="majorBidi" w:hAnsiTheme="majorBidi" w:cstheme="majorBidi"/>
          <w:b/>
          <w:bCs/>
          <w:shd w:val="clear" w:color="auto" w:fill="FABF8F" w:themeFill="accent6" w:themeFillTint="99"/>
        </w:rPr>
        <w:t xml:space="preserve"> presente al seguente link: </w:t>
      </w:r>
      <w:hyperlink r:id="rId9" w:history="1">
        <w:r w:rsidR="00061A6D" w:rsidRPr="003B35E9">
          <w:rPr>
            <w:rStyle w:val="Collegamentoipertestuale"/>
            <w:rFonts w:asciiTheme="majorBidi" w:hAnsiTheme="majorBidi" w:cstheme="majorBidi"/>
            <w:b/>
            <w:bCs/>
            <w:shd w:val="clear" w:color="auto" w:fill="FABF8F" w:themeFill="accent6" w:themeFillTint="99"/>
          </w:rPr>
          <w:t>https://diziscri.wordpress.com</w:t>
        </w:r>
      </w:hyperlink>
      <w:r w:rsidR="00061A6D" w:rsidRPr="003B35E9">
        <w:rPr>
          <w:rFonts w:asciiTheme="majorBidi" w:hAnsiTheme="majorBidi" w:cstheme="majorBidi"/>
        </w:rPr>
        <w:t xml:space="preserve">. </w:t>
      </w:r>
    </w:p>
    <w:p w14:paraId="08B2BB70" w14:textId="24DDC017" w:rsidR="00EF4002" w:rsidRPr="003B35E9" w:rsidRDefault="008A5FBF" w:rsidP="003B35E9">
      <w:pPr>
        <w:spacing w:line="276" w:lineRule="auto"/>
        <w:ind w:firstLine="284"/>
        <w:jc w:val="both"/>
        <w:rPr>
          <w:rFonts w:asciiTheme="majorBidi" w:hAnsiTheme="majorBidi" w:cstheme="majorBidi"/>
        </w:rPr>
      </w:pPr>
      <w:r>
        <w:rPr>
          <w:rFonts w:asciiTheme="majorBidi" w:hAnsiTheme="majorBidi" w:cstheme="majorBidi"/>
        </w:rPr>
        <w:t>IMPORTANTE</w:t>
      </w:r>
      <w:r w:rsidR="005770F8" w:rsidRPr="003B35E9">
        <w:rPr>
          <w:rFonts w:asciiTheme="majorBidi" w:hAnsiTheme="majorBidi" w:cstheme="majorBidi"/>
        </w:rPr>
        <w:t>: i</w:t>
      </w:r>
      <w:r w:rsidR="00EF4002" w:rsidRPr="003B35E9">
        <w:rPr>
          <w:rFonts w:asciiTheme="majorBidi" w:hAnsiTheme="majorBidi" w:cstheme="majorBidi"/>
        </w:rPr>
        <w:t xml:space="preserve">l punto fermo o il punto e a capo vanno </w:t>
      </w:r>
      <w:r w:rsidR="00DF2837" w:rsidRPr="003B35E9">
        <w:rPr>
          <w:rFonts w:asciiTheme="majorBidi" w:hAnsiTheme="majorBidi" w:cstheme="majorBidi"/>
        </w:rPr>
        <w:t xml:space="preserve">ovviamente segnati </w:t>
      </w:r>
      <w:r w:rsidR="00EF4002" w:rsidRPr="003B35E9">
        <w:rPr>
          <w:rFonts w:asciiTheme="majorBidi" w:hAnsiTheme="majorBidi" w:cstheme="majorBidi"/>
        </w:rPr>
        <w:t>alla fine del periodo</w:t>
      </w:r>
      <w:r w:rsidR="005770F8" w:rsidRPr="003B35E9">
        <w:rPr>
          <w:rFonts w:asciiTheme="majorBidi" w:hAnsiTheme="majorBidi" w:cstheme="majorBidi"/>
        </w:rPr>
        <w:t>, ma</w:t>
      </w:r>
      <w:r w:rsidR="00EF4002" w:rsidRPr="003B35E9">
        <w:rPr>
          <w:rFonts w:asciiTheme="majorBidi" w:hAnsiTheme="majorBidi" w:cstheme="majorBidi"/>
        </w:rPr>
        <w:t xml:space="preserve"> se questo contiene nella parte finale una parentesi di approfondimento o di ri</w:t>
      </w:r>
      <w:r w:rsidR="00DF2837" w:rsidRPr="003B35E9">
        <w:rPr>
          <w:rFonts w:asciiTheme="majorBidi" w:hAnsiTheme="majorBidi" w:cstheme="majorBidi"/>
        </w:rPr>
        <w:t xml:space="preserve">nvio </w:t>
      </w:r>
      <w:r w:rsidR="00EF4002" w:rsidRPr="003B35E9">
        <w:rPr>
          <w:rFonts w:asciiTheme="majorBidi" w:hAnsiTheme="majorBidi" w:cstheme="majorBidi"/>
        </w:rPr>
        <w:t>bibliografico, il</w:t>
      </w:r>
      <w:r w:rsidR="00DF2837" w:rsidRPr="003B35E9">
        <w:rPr>
          <w:rFonts w:asciiTheme="majorBidi" w:hAnsiTheme="majorBidi" w:cstheme="majorBidi"/>
        </w:rPr>
        <w:t xml:space="preserve"> segno di punteggiatura (punto fermo o punto a capo, </w:t>
      </w:r>
      <w:r w:rsidR="005770F8" w:rsidRPr="003B35E9">
        <w:rPr>
          <w:rFonts w:asciiTheme="majorBidi" w:hAnsiTheme="majorBidi" w:cstheme="majorBidi"/>
        </w:rPr>
        <w:t xml:space="preserve">ma anche il </w:t>
      </w:r>
      <w:r w:rsidR="00DF2837" w:rsidRPr="003B35E9">
        <w:rPr>
          <w:rFonts w:asciiTheme="majorBidi" w:hAnsiTheme="majorBidi" w:cstheme="majorBidi"/>
        </w:rPr>
        <w:t>punto e virgola</w:t>
      </w:r>
      <w:r w:rsidR="005770F8" w:rsidRPr="003B35E9">
        <w:rPr>
          <w:rFonts w:asciiTheme="majorBidi" w:hAnsiTheme="majorBidi" w:cstheme="majorBidi"/>
        </w:rPr>
        <w:t xml:space="preserve"> e i</w:t>
      </w:r>
      <w:r w:rsidR="00DF2837" w:rsidRPr="003B35E9">
        <w:rPr>
          <w:rFonts w:asciiTheme="majorBidi" w:hAnsiTheme="majorBidi" w:cstheme="majorBidi"/>
        </w:rPr>
        <w:t xml:space="preserve"> due punti ecc.)</w:t>
      </w:r>
      <w:r w:rsidR="00EF4002" w:rsidRPr="003B35E9">
        <w:rPr>
          <w:rFonts w:asciiTheme="majorBidi" w:hAnsiTheme="majorBidi" w:cstheme="majorBidi"/>
        </w:rPr>
        <w:t xml:space="preserve"> va </w:t>
      </w:r>
      <w:r w:rsidR="00DF2837" w:rsidRPr="003B35E9">
        <w:rPr>
          <w:rFonts w:asciiTheme="majorBidi" w:hAnsiTheme="majorBidi" w:cstheme="majorBidi"/>
        </w:rPr>
        <w:t>posizionato</w:t>
      </w:r>
      <w:r w:rsidR="00EF4002" w:rsidRPr="003B35E9">
        <w:rPr>
          <w:rFonts w:asciiTheme="majorBidi" w:hAnsiTheme="majorBidi" w:cstheme="majorBidi"/>
        </w:rPr>
        <w:t xml:space="preserve"> </w:t>
      </w:r>
      <w:r w:rsidR="005770F8" w:rsidRPr="003B35E9">
        <w:rPr>
          <w:rFonts w:asciiTheme="majorBidi" w:hAnsiTheme="majorBidi" w:cstheme="majorBidi"/>
        </w:rPr>
        <w:t>DOPO</w:t>
      </w:r>
      <w:r w:rsidR="00EF4002" w:rsidRPr="003B35E9">
        <w:rPr>
          <w:rFonts w:asciiTheme="majorBidi" w:hAnsiTheme="majorBidi" w:cstheme="majorBidi"/>
        </w:rPr>
        <w:t xml:space="preserve"> la parentesi.</w:t>
      </w:r>
    </w:p>
    <w:p w14:paraId="10206121" w14:textId="77777777" w:rsidR="005770F8" w:rsidRPr="003B35E9" w:rsidRDefault="005770F8" w:rsidP="00305C8B">
      <w:pPr>
        <w:spacing w:line="276" w:lineRule="auto"/>
        <w:jc w:val="both"/>
        <w:rPr>
          <w:rFonts w:asciiTheme="majorBidi" w:hAnsiTheme="majorBidi" w:cstheme="majorBidi"/>
        </w:rPr>
      </w:pPr>
    </w:p>
    <w:p w14:paraId="4ED04422" w14:textId="27812BF6" w:rsidR="005770F8" w:rsidRPr="003B35E9" w:rsidRDefault="005770F8" w:rsidP="005770F8">
      <w:pPr>
        <w:spacing w:line="276" w:lineRule="auto"/>
        <w:jc w:val="both"/>
      </w:pPr>
      <w:r w:rsidRPr="00065026">
        <w:rPr>
          <w:b/>
          <w:bCs/>
          <w:smallCaps/>
          <w:shd w:val="clear" w:color="auto" w:fill="C2D69B" w:themeFill="accent3" w:themeFillTint="99"/>
        </w:rPr>
        <w:t>Virgolette:</w:t>
      </w:r>
      <w:r w:rsidRPr="003B35E9">
        <w:rPr>
          <w:bCs/>
        </w:rPr>
        <w:t xml:space="preserve"> i caporali «» e le virgolette </w:t>
      </w:r>
      <w:r w:rsidRPr="003B35E9">
        <w:t xml:space="preserve">alte doppie “” vanno usate SOLO per le citazioni (e in alcuni casi all’interno della bibliografia, si v. </w:t>
      </w:r>
      <w:r w:rsidR="008A5FBF">
        <w:t>sopra</w:t>
      </w:r>
      <w:r w:rsidRPr="003B35E9">
        <w:t xml:space="preserve"> la sez. Bibliografia), mai per enfatizzare parole.  </w:t>
      </w:r>
      <w:r w:rsidRPr="003B35E9">
        <w:rPr>
          <w:shd w:val="clear" w:color="auto" w:fill="FABF8F" w:themeFill="accent6" w:themeFillTint="99"/>
        </w:rPr>
        <w:t xml:space="preserve">Le virgolette alte semplici ‘’ vanno </w:t>
      </w:r>
      <w:r w:rsidR="00065026">
        <w:rPr>
          <w:shd w:val="clear" w:color="auto" w:fill="FABF8F" w:themeFill="accent6" w:themeFillTint="99"/>
        </w:rPr>
        <w:t>usate</w:t>
      </w:r>
      <w:r w:rsidRPr="003B35E9">
        <w:rPr>
          <w:shd w:val="clear" w:color="auto" w:fill="FABF8F" w:themeFill="accent6" w:themeFillTint="99"/>
        </w:rPr>
        <w:t xml:space="preserve"> per racchiudere i ‘significati’ di eventuali parole in dialetto o in una lingua straniera o per le ‘definizioni lessicografiche’</w:t>
      </w:r>
      <w:r w:rsidRPr="003B35E9">
        <w:t>).</w:t>
      </w:r>
    </w:p>
    <w:p w14:paraId="28D396BA" w14:textId="77777777" w:rsidR="00406B31" w:rsidRPr="003B35E9" w:rsidRDefault="00406B31" w:rsidP="00061A6D">
      <w:pPr>
        <w:spacing w:line="276" w:lineRule="auto"/>
        <w:jc w:val="both"/>
        <w:rPr>
          <w:b/>
          <w:bCs/>
          <w:szCs w:val="21"/>
          <w:u w:val="single"/>
          <w:shd w:val="clear" w:color="auto" w:fill="C2D69B" w:themeFill="accent3" w:themeFillTint="99"/>
        </w:rPr>
      </w:pPr>
    </w:p>
    <w:p w14:paraId="4BCD6E29" w14:textId="51449A46" w:rsidR="00061A6D" w:rsidRPr="003B35E9" w:rsidRDefault="00061A6D" w:rsidP="00061A6D">
      <w:pPr>
        <w:spacing w:line="276" w:lineRule="auto"/>
        <w:jc w:val="both"/>
      </w:pPr>
      <w:r w:rsidRPr="00065026">
        <w:rPr>
          <w:b/>
          <w:bCs/>
          <w:smallCaps/>
          <w:shd w:val="clear" w:color="auto" w:fill="C2D69B" w:themeFill="accent3" w:themeFillTint="99"/>
        </w:rPr>
        <w:t>Maiuscole e minuscole:</w:t>
      </w:r>
      <w:r w:rsidRPr="003B35E9">
        <w:rPr>
          <w:szCs w:val="21"/>
        </w:rPr>
        <w:t xml:space="preserve"> ATTENZIONE!!!! </w:t>
      </w:r>
      <w:r w:rsidRPr="003B35E9">
        <w:t xml:space="preserve">Dopo i due punti e dopo il punto e virgola </w:t>
      </w:r>
      <w:r w:rsidR="005770F8" w:rsidRPr="003B35E9">
        <w:t>segue sempre una</w:t>
      </w:r>
      <w:r w:rsidRPr="003B35E9">
        <w:t xml:space="preserve"> minuscola, dopo il punto fermo </w:t>
      </w:r>
      <w:r w:rsidR="005770F8" w:rsidRPr="003B35E9">
        <w:t>un</w:t>
      </w:r>
      <w:r w:rsidRPr="003B35E9">
        <w:t xml:space="preserve">a maiuscola. </w:t>
      </w:r>
      <w:r w:rsidR="00406B31" w:rsidRPr="003B35E9">
        <w:t>Inoltre</w:t>
      </w:r>
      <w:r w:rsidR="008A5FBF">
        <w:t>,</w:t>
      </w:r>
      <w:r w:rsidR="00406B31" w:rsidRPr="003B35E9">
        <w:t xml:space="preserve"> è</w:t>
      </w:r>
      <w:r w:rsidRPr="003B35E9">
        <w:t xml:space="preserve"> necessario mantenere uniformità di stile: ad es., se scrivo GRADIT con tutte le</w:t>
      </w:r>
      <w:r w:rsidR="00406B31" w:rsidRPr="003B35E9">
        <w:t xml:space="preserve"> iniziali</w:t>
      </w:r>
      <w:r w:rsidRPr="003B35E9">
        <w:t xml:space="preserve"> maiuscole, non posso poi in alcuni casi scrivere Gradit, con la sola prima maiuscola, ma devo mantenere SEMPRE lo stesso criterio di citazione. </w:t>
      </w:r>
    </w:p>
    <w:p w14:paraId="2307F6C2" w14:textId="77777777" w:rsidR="004C30EB" w:rsidRPr="003B35E9" w:rsidRDefault="004C30EB" w:rsidP="004C30EB">
      <w:pPr>
        <w:spacing w:line="276" w:lineRule="auto"/>
        <w:jc w:val="both"/>
        <w:rPr>
          <w:sz w:val="28"/>
          <w:szCs w:val="28"/>
        </w:rPr>
      </w:pPr>
    </w:p>
    <w:p w14:paraId="5CDA1F8E" w14:textId="77777777" w:rsidR="005770F8" w:rsidRPr="003B35E9" w:rsidRDefault="005770F8" w:rsidP="005770F8">
      <w:pPr>
        <w:spacing w:line="276" w:lineRule="auto"/>
        <w:jc w:val="both"/>
      </w:pPr>
      <w:r w:rsidRPr="00065026">
        <w:rPr>
          <w:b/>
          <w:bCs/>
          <w:smallCaps/>
          <w:shd w:val="clear" w:color="auto" w:fill="C2D69B" w:themeFill="accent3" w:themeFillTint="99"/>
        </w:rPr>
        <w:t>Grassetto e corsivo:</w:t>
      </w:r>
      <w:r w:rsidRPr="003B35E9">
        <w:t xml:space="preserve"> il </w:t>
      </w:r>
      <w:r w:rsidRPr="003B35E9">
        <w:rPr>
          <w:b/>
          <w:bCs/>
        </w:rPr>
        <w:t>grassetto</w:t>
      </w:r>
      <w:r w:rsidRPr="003B35E9">
        <w:t xml:space="preserve"> non è consentito, tranne che in casi eccezionali; </w:t>
      </w:r>
      <w:r w:rsidRPr="003B35E9">
        <w:rPr>
          <w:shd w:val="clear" w:color="auto" w:fill="FABF8F" w:themeFill="accent6" w:themeFillTint="99"/>
        </w:rPr>
        <w:t xml:space="preserve">il </w:t>
      </w:r>
      <w:r w:rsidRPr="003B35E9">
        <w:rPr>
          <w:i/>
          <w:iCs/>
          <w:shd w:val="clear" w:color="auto" w:fill="FABF8F" w:themeFill="accent6" w:themeFillTint="99"/>
        </w:rPr>
        <w:t>corsivo</w:t>
      </w:r>
      <w:r w:rsidRPr="003B35E9">
        <w:rPr>
          <w:shd w:val="clear" w:color="auto" w:fill="FABF8F" w:themeFill="accent6" w:themeFillTint="99"/>
        </w:rPr>
        <w:t xml:space="preserve"> si usa solo in chiave metalinguistica, quando si riportano esempi di fonemi, morfemi, parole o frasi (si parla cioè della lingua con la lingua).</w:t>
      </w:r>
      <w:r w:rsidRPr="003B35E9">
        <w:t xml:space="preserve"> </w:t>
      </w:r>
    </w:p>
    <w:p w14:paraId="36F981CC" w14:textId="77777777" w:rsidR="005770F8" w:rsidRPr="003B35E9" w:rsidRDefault="005770F8" w:rsidP="005770F8">
      <w:pPr>
        <w:spacing w:line="276" w:lineRule="auto"/>
        <w:jc w:val="both"/>
        <w:rPr>
          <w:shd w:val="clear" w:color="auto" w:fill="FABF8F" w:themeFill="accent6" w:themeFillTint="99"/>
        </w:rPr>
      </w:pPr>
    </w:p>
    <w:p w14:paraId="1D679C70" w14:textId="77777777" w:rsidR="00406B31" w:rsidRPr="003B35E9" w:rsidRDefault="00406B31" w:rsidP="005770F8">
      <w:pPr>
        <w:spacing w:line="276" w:lineRule="auto"/>
        <w:jc w:val="both"/>
        <w:rPr>
          <w:shd w:val="clear" w:color="auto" w:fill="FABF8F" w:themeFill="accent6" w:themeFillTint="99"/>
        </w:rPr>
      </w:pPr>
    </w:p>
    <w:p w14:paraId="58BB8E06" w14:textId="77777777" w:rsidR="00406B31" w:rsidRDefault="00406B31" w:rsidP="00065026">
      <w:pPr>
        <w:spacing w:after="120" w:line="276" w:lineRule="auto"/>
        <w:jc w:val="both"/>
        <w:rPr>
          <w:b/>
          <w:smallCaps/>
          <w:sz w:val="28"/>
          <w:u w:val="single"/>
        </w:rPr>
      </w:pPr>
      <w:r w:rsidRPr="003B35E9">
        <w:rPr>
          <w:b/>
          <w:smallCaps/>
          <w:sz w:val="28"/>
          <w:u w:val="single"/>
        </w:rPr>
        <w:t>Indicazioni sulla consegna dei capitoli alla docente</w:t>
      </w:r>
    </w:p>
    <w:p w14:paraId="7FB04A17" w14:textId="62C51EA4" w:rsidR="00C92905" w:rsidRPr="003B35E9" w:rsidRDefault="004C30EB" w:rsidP="003B35E9">
      <w:pPr>
        <w:spacing w:line="276" w:lineRule="auto"/>
        <w:ind w:firstLine="284"/>
        <w:jc w:val="both"/>
      </w:pPr>
      <w:r w:rsidRPr="003B35E9">
        <w:t>Quando si consegna un capitolo alla docente, questo deve essere sempre inserito all’interno di un file completo di frontespizio (anche senza titolo o con titolo provvisorio), di indice e di bibliografia (anche se provvisoria) contenente tutti i testi citati nel capitolo in consegna.</w:t>
      </w:r>
      <w:r w:rsidR="00406B31" w:rsidRPr="003B35E9">
        <w:t xml:space="preserve"> Si suggerisce di lavorare direttamente sul template che si trova più avanti </w:t>
      </w:r>
      <w:r w:rsidR="008A5FBF">
        <w:t>(</w:t>
      </w:r>
      <w:r w:rsidR="00406B31" w:rsidRPr="003B35E9">
        <w:t xml:space="preserve">ovviamente, </w:t>
      </w:r>
      <w:r w:rsidR="00C92905" w:rsidRPr="003B35E9">
        <w:t xml:space="preserve">prima della consegna </w:t>
      </w:r>
      <w:r w:rsidR="00406B31" w:rsidRPr="003B35E9">
        <w:t>bisogna cancellare</w:t>
      </w:r>
      <w:r w:rsidR="00C92905" w:rsidRPr="003B35E9">
        <w:t xml:space="preserve"> dal capitolo</w:t>
      </w:r>
      <w:r w:rsidR="00406B31" w:rsidRPr="003B35E9">
        <w:t xml:space="preserve"> tutto l’apparato esplicativo che compare qui</w:t>
      </w:r>
      <w:r w:rsidR="00C92905" w:rsidRPr="003B35E9">
        <w:t xml:space="preserve"> (!!!)</w:t>
      </w:r>
      <w:r w:rsidR="008A5FBF">
        <w:t>)</w:t>
      </w:r>
      <w:r w:rsidR="00C92905" w:rsidRPr="003B35E9">
        <w:t>.</w:t>
      </w:r>
      <w:r w:rsidRPr="003B35E9">
        <w:t xml:space="preserve"> </w:t>
      </w:r>
    </w:p>
    <w:p w14:paraId="1C73AB89" w14:textId="13F2CE81" w:rsidR="00783D78" w:rsidRPr="003B35E9" w:rsidRDefault="004C30EB" w:rsidP="003B35E9">
      <w:pPr>
        <w:spacing w:line="276" w:lineRule="auto"/>
        <w:ind w:firstLine="284"/>
        <w:jc w:val="both"/>
      </w:pPr>
      <w:r w:rsidRPr="003B35E9">
        <w:t xml:space="preserve">Nominare il file in questo modo: “COGNOME_I cap.” oppure “COGNOME_I cap. </w:t>
      </w:r>
      <w:r w:rsidR="00C92905" w:rsidRPr="003B35E9">
        <w:t>corretto</w:t>
      </w:r>
      <w:r w:rsidRPr="003B35E9">
        <w:t>” oppure “COGNOME_I e II cap.” oppure “</w:t>
      </w:r>
      <w:proofErr w:type="spellStart"/>
      <w:r w:rsidRPr="003B35E9">
        <w:t>COGNOME_abstract</w:t>
      </w:r>
      <w:proofErr w:type="spellEnd"/>
      <w:r w:rsidRPr="003B35E9">
        <w:t>” ecc.</w:t>
      </w:r>
    </w:p>
    <w:p w14:paraId="55FC99B1" w14:textId="41E1CB4E" w:rsidR="00C92905" w:rsidRPr="003B35E9" w:rsidRDefault="00C92905" w:rsidP="003B35E9">
      <w:pPr>
        <w:spacing w:line="276" w:lineRule="auto"/>
        <w:ind w:firstLine="284"/>
        <w:jc w:val="both"/>
      </w:pPr>
      <w:r w:rsidRPr="003B35E9">
        <w:t xml:space="preserve">Per le mie correzioni o segnalazioni di refusi, per i miei suggerimenti di riscrittura o le mie richieste di chiarimento utilizzerò il sistema di revisioni (che </w:t>
      </w:r>
      <w:r w:rsidRPr="003B35E9">
        <w:lastRenderedPageBreak/>
        <w:t xml:space="preserve">compariranno a destra del testo, se aprite il file dal cellulare è possibile che non si vedano). Quando rimanderete il file corretto secondo le mie indicazioni, potete cancellare le revisioni nelle quali vi suggerisco di sostituire una parola o una frase o un segno di interpunzione o nelle quali vi segnalo un refuso. È necessario che vengano mantenuti i miei commenti nei quali chiedo una modifica sostanziale di un capoverso o </w:t>
      </w:r>
      <w:r w:rsidR="008A5FBF">
        <w:t xml:space="preserve">di una </w:t>
      </w:r>
      <w:r w:rsidRPr="003B35E9">
        <w:t>frase o</w:t>
      </w:r>
      <w:r w:rsidR="008A5FBF">
        <w:t xml:space="preserve"> di un</w:t>
      </w:r>
      <w:r w:rsidRPr="003B35E9">
        <w:t xml:space="preserve"> paragrafo o nei quali segnalo modifiche o chiarimenti sui contenuti.</w:t>
      </w:r>
    </w:p>
    <w:p w14:paraId="788470C3" w14:textId="77777777" w:rsidR="00C92905" w:rsidRPr="003B35E9" w:rsidRDefault="00C92905" w:rsidP="00C92905">
      <w:pPr>
        <w:spacing w:line="276" w:lineRule="auto"/>
        <w:jc w:val="both"/>
      </w:pPr>
    </w:p>
    <w:p w14:paraId="7033CC3C" w14:textId="228194DD" w:rsidR="00065026" w:rsidRPr="00065026" w:rsidRDefault="00065026" w:rsidP="00065026">
      <w:pPr>
        <w:spacing w:after="120" w:line="276" w:lineRule="auto"/>
        <w:jc w:val="both"/>
        <w:rPr>
          <w:b/>
          <w:smallCaps/>
          <w:sz w:val="28"/>
          <w:u w:val="single"/>
        </w:rPr>
      </w:pPr>
      <w:r w:rsidRPr="00065026">
        <w:rPr>
          <w:b/>
          <w:smallCaps/>
          <w:sz w:val="28"/>
          <w:u w:val="single"/>
        </w:rPr>
        <w:t>Gui</w:t>
      </w:r>
      <w:r>
        <w:rPr>
          <w:b/>
          <w:smallCaps/>
          <w:sz w:val="28"/>
          <w:u w:val="single"/>
        </w:rPr>
        <w:t>d</w:t>
      </w:r>
      <w:r w:rsidRPr="00065026">
        <w:rPr>
          <w:b/>
          <w:smallCaps/>
          <w:sz w:val="28"/>
          <w:u w:val="single"/>
        </w:rPr>
        <w:t>a alla stesura del lavoro di tesi: suggerimenti bibliografici</w:t>
      </w:r>
    </w:p>
    <w:p w14:paraId="557B37B5" w14:textId="0E2EFEBB" w:rsidR="00C92905" w:rsidRPr="003B35E9" w:rsidRDefault="004706DD" w:rsidP="00065026">
      <w:pPr>
        <w:spacing w:after="120" w:line="276" w:lineRule="auto"/>
        <w:jc w:val="both"/>
      </w:pPr>
      <w:r w:rsidRPr="003B35E9">
        <w:t xml:space="preserve">Prima di iniziare a scrivere la propria relazione/tesi si suggerisce vivamente di leggere e consultare i seguenti testi: </w:t>
      </w:r>
      <w:r w:rsidR="00C92905" w:rsidRPr="003B35E9">
        <w:t xml:space="preserve"> </w:t>
      </w:r>
    </w:p>
    <w:p w14:paraId="22756A13" w14:textId="4D626BD3" w:rsidR="008A5FBF" w:rsidRDefault="008A5FBF" w:rsidP="004706DD">
      <w:pPr>
        <w:spacing w:line="276" w:lineRule="auto"/>
        <w:ind w:left="567" w:hanging="567"/>
        <w:jc w:val="both"/>
      </w:pPr>
      <w:r>
        <w:t xml:space="preserve">Eco Umberto 1995, </w:t>
      </w:r>
      <w:r w:rsidRPr="008A5FBF">
        <w:rPr>
          <w:i/>
          <w:iCs/>
        </w:rPr>
        <w:t>Come si fa una tesi di laur</w:t>
      </w:r>
      <w:r>
        <w:rPr>
          <w:i/>
          <w:iCs/>
        </w:rPr>
        <w:t>e</w:t>
      </w:r>
      <w:r w:rsidRPr="008A5FBF">
        <w:rPr>
          <w:i/>
          <w:iCs/>
        </w:rPr>
        <w:t>a</w:t>
      </w:r>
      <w:r>
        <w:t xml:space="preserve">, Milano, Bompiani [I ed. 1977] </w:t>
      </w:r>
      <w:r w:rsidRPr="003B35E9">
        <w:t>[disponibile nella biblioteca del DISUM]</w:t>
      </w:r>
      <w:r>
        <w:t xml:space="preserve">. </w:t>
      </w:r>
    </w:p>
    <w:p w14:paraId="2D094F09" w14:textId="07AA11B1" w:rsidR="004706DD" w:rsidRPr="003B35E9" w:rsidRDefault="004706DD" w:rsidP="004706DD">
      <w:pPr>
        <w:spacing w:line="276" w:lineRule="auto"/>
        <w:ind w:left="567" w:hanging="567"/>
        <w:jc w:val="both"/>
      </w:pPr>
      <w:r w:rsidRPr="003B35E9">
        <w:t>Lesina Roberto</w:t>
      </w:r>
      <w:r w:rsidR="00065026">
        <w:t xml:space="preserve"> 2009</w:t>
      </w:r>
      <w:r w:rsidRPr="003B35E9">
        <w:t xml:space="preserve">, </w:t>
      </w:r>
      <w:r w:rsidRPr="003B35E9">
        <w:rPr>
          <w:i/>
          <w:iCs/>
        </w:rPr>
        <w:t>Il Nuovo Manuale di Stile. Guida alla redazione di documenti, relazioni, articoli, manuali, tesi di laurea</w:t>
      </w:r>
      <w:r w:rsidRPr="003B35E9">
        <w:t>, Zanichelli</w:t>
      </w:r>
      <w:r w:rsidR="00065026">
        <w:t xml:space="preserve"> </w:t>
      </w:r>
      <w:r w:rsidRPr="003B35E9">
        <w:t>[disponibile nella biblioteca del DISUM]</w:t>
      </w:r>
      <w:r w:rsidR="003B35E9" w:rsidRPr="003B35E9">
        <w:t>.</w:t>
      </w:r>
    </w:p>
    <w:p w14:paraId="09614D0B" w14:textId="7F284161" w:rsidR="003B35E9" w:rsidRPr="003B35E9" w:rsidRDefault="004706DD" w:rsidP="003B35E9">
      <w:pPr>
        <w:spacing w:line="276" w:lineRule="auto"/>
        <w:ind w:left="567" w:hanging="567"/>
        <w:jc w:val="both"/>
        <w:rPr>
          <w:rFonts w:asciiTheme="majorBidi" w:hAnsiTheme="majorBidi" w:cstheme="majorBidi"/>
        </w:rPr>
      </w:pPr>
      <w:r w:rsidRPr="003B35E9">
        <w:rPr>
          <w:rFonts w:asciiTheme="majorBidi" w:hAnsiTheme="majorBidi" w:cstheme="majorBidi"/>
        </w:rPr>
        <w:t>Lombardi Vallauri Edoardo</w:t>
      </w:r>
      <w:r w:rsidR="00065026">
        <w:rPr>
          <w:rFonts w:asciiTheme="majorBidi" w:hAnsiTheme="majorBidi" w:cstheme="majorBidi"/>
        </w:rPr>
        <w:t xml:space="preserve"> 2004</w:t>
      </w:r>
      <w:r w:rsidRPr="003B35E9">
        <w:rPr>
          <w:rFonts w:asciiTheme="majorBidi" w:hAnsiTheme="majorBidi" w:cstheme="majorBidi"/>
        </w:rPr>
        <w:t xml:space="preserve">, </w:t>
      </w:r>
      <w:r w:rsidRPr="003B35E9">
        <w:rPr>
          <w:rFonts w:asciiTheme="majorBidi" w:hAnsiTheme="majorBidi" w:cstheme="majorBidi"/>
          <w:i/>
          <w:iCs/>
        </w:rPr>
        <w:t>P</w:t>
      </w:r>
      <w:r w:rsidR="003B35E9" w:rsidRPr="003B35E9">
        <w:rPr>
          <w:rFonts w:asciiTheme="majorBidi" w:hAnsiTheme="majorBidi" w:cstheme="majorBidi"/>
          <w:i/>
          <w:iCs/>
        </w:rPr>
        <w:t>e</w:t>
      </w:r>
      <w:r w:rsidRPr="003B35E9">
        <w:rPr>
          <w:rFonts w:asciiTheme="majorBidi" w:hAnsiTheme="majorBidi" w:cstheme="majorBidi"/>
          <w:i/>
          <w:iCs/>
        </w:rPr>
        <w:t>r la redazione di testi scientifici</w:t>
      </w:r>
      <w:r w:rsidR="003B35E9" w:rsidRPr="003B35E9">
        <w:rPr>
          <w:rFonts w:asciiTheme="majorBidi" w:hAnsiTheme="majorBidi" w:cstheme="majorBidi"/>
        </w:rPr>
        <w:t xml:space="preserve">, in Franca Orletti (a cura di), </w:t>
      </w:r>
      <w:r w:rsidR="003B35E9" w:rsidRPr="003B35E9">
        <w:rPr>
          <w:rFonts w:asciiTheme="majorBidi" w:hAnsiTheme="majorBidi" w:cstheme="majorBidi"/>
          <w:i/>
          <w:iCs/>
        </w:rPr>
        <w:t xml:space="preserve">Scrittura e nuovi media. Dalle conversazioni in </w:t>
      </w:r>
      <w:r w:rsidR="00065026">
        <w:rPr>
          <w:rFonts w:asciiTheme="majorBidi" w:hAnsiTheme="majorBidi" w:cstheme="majorBidi"/>
          <w:i/>
          <w:iCs/>
        </w:rPr>
        <w:t>r</w:t>
      </w:r>
      <w:r w:rsidR="003B35E9" w:rsidRPr="003B35E9">
        <w:rPr>
          <w:rFonts w:asciiTheme="majorBidi" w:hAnsiTheme="majorBidi" w:cstheme="majorBidi"/>
          <w:i/>
          <w:iCs/>
        </w:rPr>
        <w:t xml:space="preserve">ete alla web </w:t>
      </w:r>
      <w:proofErr w:type="spellStart"/>
      <w:r w:rsidR="003B35E9" w:rsidRPr="003B35E9">
        <w:rPr>
          <w:rFonts w:asciiTheme="majorBidi" w:hAnsiTheme="majorBidi" w:cstheme="majorBidi"/>
          <w:i/>
          <w:iCs/>
        </w:rPr>
        <w:t>usability</w:t>
      </w:r>
      <w:proofErr w:type="spellEnd"/>
      <w:r w:rsidR="003B35E9" w:rsidRPr="003B35E9">
        <w:rPr>
          <w:rFonts w:asciiTheme="majorBidi" w:hAnsiTheme="majorBidi" w:cstheme="majorBidi"/>
        </w:rPr>
        <w:t xml:space="preserve">, </w:t>
      </w:r>
      <w:r w:rsidR="00065026">
        <w:rPr>
          <w:rFonts w:asciiTheme="majorBidi" w:hAnsiTheme="majorBidi" w:cstheme="majorBidi"/>
        </w:rPr>
        <w:t xml:space="preserve">Roma, </w:t>
      </w:r>
      <w:r w:rsidR="003B35E9" w:rsidRPr="003B35E9">
        <w:rPr>
          <w:rFonts w:asciiTheme="majorBidi" w:hAnsiTheme="majorBidi" w:cstheme="majorBidi"/>
        </w:rPr>
        <w:t xml:space="preserve">Carocci, pp. 19-41 [disponibile nella biblioteca del DISUM oppure rivolgersi alla docente]. </w:t>
      </w:r>
    </w:p>
    <w:p w14:paraId="7F246152" w14:textId="77777777" w:rsidR="008A5FBF" w:rsidRDefault="003B35E9" w:rsidP="008A5FBF">
      <w:pPr>
        <w:spacing w:line="276" w:lineRule="auto"/>
        <w:ind w:left="567" w:hanging="567"/>
        <w:jc w:val="both"/>
      </w:pPr>
      <w:r w:rsidRPr="003B35E9">
        <w:t>Mortara Garavelli Bice</w:t>
      </w:r>
      <w:r w:rsidR="00065026">
        <w:t xml:space="preserve"> 2007</w:t>
      </w:r>
      <w:r w:rsidRPr="003B35E9">
        <w:t xml:space="preserve">, </w:t>
      </w:r>
      <w:r w:rsidRPr="003B35E9">
        <w:rPr>
          <w:i/>
          <w:iCs/>
        </w:rPr>
        <w:t>Prontuario di punteggiatura</w:t>
      </w:r>
      <w:r w:rsidRPr="003B35E9">
        <w:t xml:space="preserve">, </w:t>
      </w:r>
      <w:r w:rsidR="00065026">
        <w:t xml:space="preserve">Roma-Bari, </w:t>
      </w:r>
      <w:r w:rsidRPr="003B35E9">
        <w:t>Laterza [disponibile nella biblioteca del DISUM].</w:t>
      </w:r>
    </w:p>
    <w:p w14:paraId="0E59B69A" w14:textId="734A2A2F" w:rsidR="008A5FBF" w:rsidRPr="008A5FBF" w:rsidRDefault="008A5FBF" w:rsidP="008A5FBF">
      <w:pPr>
        <w:spacing w:line="276" w:lineRule="auto"/>
        <w:ind w:left="567" w:hanging="567"/>
        <w:jc w:val="both"/>
      </w:pPr>
      <w:r>
        <w:t xml:space="preserve">Rossi Fabio 2025, </w:t>
      </w:r>
      <w:r w:rsidRPr="008A5FBF">
        <w:rPr>
          <w:i/>
          <w:iCs/>
          <w:lang w:bidi="en-US"/>
        </w:rPr>
        <w:t>Come si scrive una tesi di laurea oggi</w:t>
      </w:r>
      <w:r w:rsidRPr="008A5FBF">
        <w:rPr>
          <w:i/>
          <w:iCs/>
          <w:lang w:bidi="en-US"/>
        </w:rPr>
        <w:t>.</w:t>
      </w:r>
      <w:r w:rsidRPr="008A5FBF">
        <w:rPr>
          <w:i/>
          <w:iCs/>
        </w:rPr>
        <w:t xml:space="preserve"> </w:t>
      </w:r>
      <w:r w:rsidRPr="008A5FBF">
        <w:rPr>
          <w:i/>
          <w:iCs/>
          <w:lang w:eastAsia="en-US" w:bidi="en-US"/>
        </w:rPr>
        <w:t>Guida pratica per tesi, tesine e altri elaborati</w:t>
      </w:r>
      <w:r>
        <w:rPr>
          <w:lang w:eastAsia="en-US" w:bidi="en-US"/>
        </w:rPr>
        <w:t>, Bari-Roma, Laterza</w:t>
      </w:r>
      <w:r w:rsidR="00127EF6">
        <w:rPr>
          <w:lang w:eastAsia="en-US" w:bidi="en-US"/>
        </w:rPr>
        <w:t>.</w:t>
      </w:r>
    </w:p>
    <w:p w14:paraId="548A4C60" w14:textId="22BEF801" w:rsidR="008A5FBF" w:rsidRPr="003B35E9" w:rsidRDefault="008A5FBF" w:rsidP="003B35E9">
      <w:pPr>
        <w:spacing w:line="276" w:lineRule="auto"/>
        <w:ind w:left="567" w:hanging="567"/>
        <w:jc w:val="both"/>
      </w:pPr>
    </w:p>
    <w:p w14:paraId="235E6DBB" w14:textId="74D54D4D" w:rsidR="004706DD" w:rsidRDefault="004706DD" w:rsidP="004706DD">
      <w:pPr>
        <w:spacing w:line="276" w:lineRule="auto"/>
        <w:ind w:left="567" w:hanging="567"/>
        <w:jc w:val="both"/>
      </w:pPr>
    </w:p>
    <w:p w14:paraId="0087E70E" w14:textId="77777777" w:rsidR="00065026" w:rsidRPr="003B35E9" w:rsidRDefault="00065026" w:rsidP="004706DD">
      <w:pPr>
        <w:spacing w:line="276" w:lineRule="auto"/>
        <w:ind w:left="567" w:hanging="567"/>
        <w:jc w:val="both"/>
      </w:pPr>
    </w:p>
    <w:p w14:paraId="136C246A" w14:textId="78B7BF93" w:rsidR="00406B31" w:rsidRPr="003B35E9" w:rsidRDefault="00406B31" w:rsidP="00406B31">
      <w:pPr>
        <w:shd w:val="clear" w:color="auto" w:fill="FABF8F" w:themeFill="accent6" w:themeFillTint="99"/>
        <w:spacing w:line="276" w:lineRule="auto"/>
        <w:jc w:val="both"/>
        <w:rPr>
          <w:b/>
          <w:bCs/>
          <w:sz w:val="28"/>
          <w:szCs w:val="28"/>
        </w:rPr>
      </w:pPr>
      <w:r w:rsidRPr="003B35E9">
        <w:rPr>
          <w:b/>
          <w:bCs/>
          <w:sz w:val="28"/>
          <w:szCs w:val="28"/>
        </w:rPr>
        <w:t xml:space="preserve">Per l’impostazione dei capitoli seguire, oltre a quanto indicato sempre, il template che si trova nelle pagine successive. </w:t>
      </w:r>
    </w:p>
    <w:p w14:paraId="2A8A9854" w14:textId="4C6DAB79" w:rsidR="004706DD" w:rsidRPr="003B35E9" w:rsidRDefault="004706DD">
      <w:pPr>
        <w:spacing w:after="200" w:line="276" w:lineRule="auto"/>
        <w:rPr>
          <w:sz w:val="28"/>
          <w:szCs w:val="28"/>
          <w:highlight w:val="yellow"/>
        </w:rPr>
      </w:pPr>
      <w:r w:rsidRPr="003B35E9">
        <w:rPr>
          <w:sz w:val="28"/>
          <w:szCs w:val="28"/>
          <w:highlight w:val="yellow"/>
        </w:rPr>
        <w:br w:type="page"/>
      </w:r>
    </w:p>
    <w:p w14:paraId="26581421" w14:textId="77777777" w:rsidR="00406B31" w:rsidRPr="003B35E9" w:rsidRDefault="00406B31" w:rsidP="00246AE2">
      <w:pPr>
        <w:spacing w:line="276" w:lineRule="auto"/>
        <w:jc w:val="both"/>
        <w:rPr>
          <w:sz w:val="28"/>
          <w:szCs w:val="28"/>
          <w:highlight w:val="yellow"/>
        </w:rPr>
      </w:pPr>
    </w:p>
    <w:p w14:paraId="1C8858C0" w14:textId="77777777" w:rsidR="00366EC6" w:rsidRPr="003B35E9" w:rsidRDefault="0053113F">
      <w:pPr>
        <w:spacing w:after="200" w:line="276" w:lineRule="auto"/>
        <w:rPr>
          <w:b/>
          <w:bCs/>
          <w:i/>
          <w:iCs/>
          <w:color w:val="000000" w:themeColor="text1"/>
        </w:rPr>
      </w:pPr>
      <w:r w:rsidRPr="003B35E9">
        <w:rPr>
          <w:noProof/>
        </w:rPr>
        <mc:AlternateContent>
          <mc:Choice Requires="wps">
            <w:drawing>
              <wp:anchor distT="0" distB="0" distL="114300" distR="114300" simplePos="0" relativeHeight="251660800" behindDoc="0" locked="0" layoutInCell="1" allowOverlap="1" wp14:anchorId="24B3CC29" wp14:editId="20ABF532">
                <wp:simplePos x="0" y="0"/>
                <wp:positionH relativeFrom="column">
                  <wp:posOffset>-959302</wp:posOffset>
                </wp:positionH>
                <wp:positionV relativeFrom="paragraph">
                  <wp:posOffset>7584975</wp:posOffset>
                </wp:positionV>
                <wp:extent cx="6762750" cy="266700"/>
                <wp:effectExtent l="0" t="3175" r="2540" b="0"/>
                <wp:wrapTopAndBottom/>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B17A4" w14:textId="77777777" w:rsidR="00431866" w:rsidRPr="00BB3805" w:rsidRDefault="00431866" w:rsidP="00431866">
                            <w:pPr>
                              <w:pStyle w:val="Didascalia"/>
                              <w:rPr>
                                <w:rFonts w:ascii="Times New Roman" w:hAnsi="Times New Roman" w:cs="Times New Roman"/>
                                <w:b/>
                                <w:bCs/>
                                <w:i w:val="0"/>
                                <w:iCs w:val="0"/>
                                <w:noProof/>
                                <w:color w:val="000000" w:themeColor="text1"/>
                                <w:sz w:val="28"/>
                                <w:szCs w:val="20"/>
                              </w:rPr>
                            </w:pPr>
                            <w:proofErr w:type="spellStart"/>
                            <w:r w:rsidRPr="00BB3805">
                              <w:rPr>
                                <w:b/>
                                <w:bCs/>
                                <w:i w:val="0"/>
                                <w:iCs w:val="0"/>
                                <w:sz w:val="20"/>
                                <w:szCs w:val="20"/>
                              </w:rPr>
                              <w:t>Figura</w:t>
                            </w:r>
                            <w:proofErr w:type="spellEnd"/>
                            <w:r w:rsidRPr="00BB3805">
                              <w:rPr>
                                <w:b/>
                                <w:bCs/>
                                <w:i w:val="0"/>
                                <w:iCs w:val="0"/>
                                <w:sz w:val="20"/>
                                <w:szCs w:val="20"/>
                              </w:rPr>
                              <w:t xml:space="preserve"> </w:t>
                            </w:r>
                            <w:r w:rsidRPr="00BB3805">
                              <w:rPr>
                                <w:b/>
                                <w:bCs/>
                                <w:i w:val="0"/>
                                <w:iCs w:val="0"/>
                                <w:sz w:val="20"/>
                                <w:szCs w:val="20"/>
                              </w:rPr>
                              <w:fldChar w:fldCharType="begin"/>
                            </w:r>
                            <w:r w:rsidRPr="00BB3805">
                              <w:rPr>
                                <w:b/>
                                <w:bCs/>
                                <w:i w:val="0"/>
                                <w:iCs w:val="0"/>
                                <w:sz w:val="20"/>
                                <w:szCs w:val="20"/>
                              </w:rPr>
                              <w:instrText xml:space="preserve"> SEQ Figura \* ARABIC </w:instrText>
                            </w:r>
                            <w:r w:rsidRPr="00BB3805">
                              <w:rPr>
                                <w:b/>
                                <w:bCs/>
                                <w:i w:val="0"/>
                                <w:iCs w:val="0"/>
                                <w:sz w:val="20"/>
                                <w:szCs w:val="20"/>
                              </w:rPr>
                              <w:fldChar w:fldCharType="separate"/>
                            </w:r>
                            <w:r w:rsidRPr="00BB3805">
                              <w:rPr>
                                <w:b/>
                                <w:bCs/>
                                <w:i w:val="0"/>
                                <w:iCs w:val="0"/>
                                <w:noProof/>
                                <w:sz w:val="20"/>
                                <w:szCs w:val="20"/>
                              </w:rPr>
                              <w:t>2</w:t>
                            </w:r>
                            <w:r w:rsidRPr="00BB3805">
                              <w:rPr>
                                <w:b/>
                                <w:bCs/>
                                <w:i w:val="0"/>
                                <w:iCs w:val="0"/>
                                <w:sz w:val="20"/>
                                <w:szCs w:val="2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B3CC29" id="_x0000_t202" coordsize="21600,21600" o:spt="202" path="m,l,21600r21600,l21600,xe">
                <v:stroke joinstyle="miter"/>
                <v:path gradientshapeok="t" o:connecttype="rect"/>
              </v:shapetype>
              <v:shape id="Text Box 17" o:spid="_x0000_s1026" type="#_x0000_t202" style="position:absolute;margin-left:-75.55pt;margin-top:597.25pt;width:532.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" stroked="f">
                <v:textbox style="mso-fit-shape-to-text:t" inset="0,0,0,0">
                  <w:txbxContent>
                    <w:p w14:paraId="680B17A4" w14:textId="77777777" w:rsidR="00431866" w:rsidRPr="00BB3805" w:rsidRDefault="00431866" w:rsidP="00431866">
                      <w:pPr>
                        <w:pStyle w:val="Didascalia"/>
                        <w:rPr>
                          <w:rFonts w:ascii="Times New Roman" w:hAnsi="Times New Roman" w:cs="Times New Roman"/>
                          <w:b/>
                          <w:bCs/>
                          <w:i w:val="0"/>
                          <w:iCs w:val="0"/>
                          <w:noProof/>
                          <w:color w:val="000000" w:themeColor="text1"/>
                          <w:sz w:val="28"/>
                          <w:szCs w:val="20"/>
                        </w:rPr>
                      </w:pPr>
                      <w:proofErr w:type="spellStart"/>
                      <w:r w:rsidRPr="00BB3805">
                        <w:rPr>
                          <w:b/>
                          <w:bCs/>
                          <w:i w:val="0"/>
                          <w:iCs w:val="0"/>
                          <w:sz w:val="20"/>
                          <w:szCs w:val="20"/>
                        </w:rPr>
                        <w:t>Figura</w:t>
                      </w:r>
                      <w:proofErr w:type="spellEnd"/>
                      <w:r w:rsidRPr="00BB3805">
                        <w:rPr>
                          <w:b/>
                          <w:bCs/>
                          <w:i w:val="0"/>
                          <w:iCs w:val="0"/>
                          <w:sz w:val="20"/>
                          <w:szCs w:val="20"/>
                        </w:rPr>
                        <w:t xml:space="preserve"> </w:t>
                      </w:r>
                      <w:r w:rsidRPr="00BB3805">
                        <w:rPr>
                          <w:b/>
                          <w:bCs/>
                          <w:i w:val="0"/>
                          <w:iCs w:val="0"/>
                          <w:sz w:val="20"/>
                          <w:szCs w:val="20"/>
                        </w:rPr>
                        <w:fldChar w:fldCharType="begin"/>
                      </w:r>
                      <w:r w:rsidRPr="00BB3805">
                        <w:rPr>
                          <w:b/>
                          <w:bCs/>
                          <w:i w:val="0"/>
                          <w:iCs w:val="0"/>
                          <w:sz w:val="20"/>
                          <w:szCs w:val="20"/>
                        </w:rPr>
                        <w:instrText xml:space="preserve"> SEQ Figura \* ARABIC </w:instrText>
                      </w:r>
                      <w:r w:rsidRPr="00BB3805">
                        <w:rPr>
                          <w:b/>
                          <w:bCs/>
                          <w:i w:val="0"/>
                          <w:iCs w:val="0"/>
                          <w:sz w:val="20"/>
                          <w:szCs w:val="20"/>
                        </w:rPr>
                        <w:fldChar w:fldCharType="separate"/>
                      </w:r>
                      <w:r w:rsidRPr="00BB3805">
                        <w:rPr>
                          <w:b/>
                          <w:bCs/>
                          <w:i w:val="0"/>
                          <w:iCs w:val="0"/>
                          <w:noProof/>
                          <w:sz w:val="20"/>
                          <w:szCs w:val="20"/>
                        </w:rPr>
                        <w:t>2</w:t>
                      </w:r>
                      <w:r w:rsidRPr="00BB3805">
                        <w:rPr>
                          <w:b/>
                          <w:bCs/>
                          <w:i w:val="0"/>
                          <w:iCs w:val="0"/>
                          <w:sz w:val="20"/>
                          <w:szCs w:val="20"/>
                        </w:rPr>
                        <w:fldChar w:fldCharType="end"/>
                      </w:r>
                    </w:p>
                  </w:txbxContent>
                </v:textbox>
                <w10:wrap type="topAndBottom"/>
              </v:shape>
            </w:pict>
          </mc:Fallback>
        </mc:AlternateContent>
      </w:r>
      <w:r w:rsidR="00431866" w:rsidRPr="003B35E9">
        <w:rPr>
          <w:b/>
          <w:bCs/>
          <w:i/>
          <w:iCs/>
          <w:noProof/>
          <w:color w:val="000000" w:themeColor="text1"/>
        </w:rPr>
        <w:drawing>
          <wp:anchor distT="0" distB="0" distL="114300" distR="114300" simplePos="0" relativeHeight="251663360" behindDoc="0" locked="0" layoutInCell="1" allowOverlap="1" wp14:anchorId="7FEA50C2" wp14:editId="5B291B42">
            <wp:simplePos x="0" y="0"/>
            <wp:positionH relativeFrom="column">
              <wp:posOffset>-1039495</wp:posOffset>
            </wp:positionH>
            <wp:positionV relativeFrom="paragraph">
              <wp:posOffset>3402414</wp:posOffset>
            </wp:positionV>
            <wp:extent cx="6763097" cy="4053831"/>
            <wp:effectExtent l="0" t="0" r="0" b="0"/>
            <wp:wrapTopAndBottom/>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3097" cy="4053831"/>
                    </a:xfrm>
                    <a:prstGeom prst="rect">
                      <a:avLst/>
                    </a:prstGeom>
                    <a:noFill/>
                    <a:ln>
                      <a:noFill/>
                    </a:ln>
                  </pic:spPr>
                </pic:pic>
              </a:graphicData>
            </a:graphic>
            <wp14:sizeRelH relativeFrom="page">
              <wp14:pctWidth>0</wp14:pctWidth>
            </wp14:sizeRelH>
            <wp14:sizeRelV relativeFrom="page">
              <wp14:pctHeight>0</wp14:pctHeight>
            </wp14:sizeRelV>
          </wp:anchor>
        </w:drawing>
      </w:r>
      <w:r w:rsidR="00787EEE" w:rsidRPr="003B35E9">
        <w:rPr>
          <w:noProof/>
        </w:rPr>
        <mc:AlternateContent>
          <mc:Choice Requires="wps">
            <w:drawing>
              <wp:anchor distT="0" distB="0" distL="114300" distR="114300" simplePos="0" relativeHeight="251659776" behindDoc="0" locked="0" layoutInCell="1" allowOverlap="1" wp14:anchorId="5307ABAF" wp14:editId="68524A50">
                <wp:simplePos x="0" y="0"/>
                <wp:positionH relativeFrom="column">
                  <wp:posOffset>-184785</wp:posOffset>
                </wp:positionH>
                <wp:positionV relativeFrom="paragraph">
                  <wp:posOffset>2672080</wp:posOffset>
                </wp:positionV>
                <wp:extent cx="5039360" cy="266700"/>
                <wp:effectExtent l="0" t="0" r="1270" b="635"/>
                <wp:wrapTopAndBottom/>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0669D" w14:textId="77777777" w:rsidR="00431866" w:rsidRPr="00305C8B" w:rsidRDefault="00431866" w:rsidP="00431866">
                            <w:pPr>
                              <w:pStyle w:val="Didascalia"/>
                              <w:rPr>
                                <w:rFonts w:ascii="Times New Roman" w:hAnsi="Times New Roman" w:cs="Times New Roman"/>
                                <w:b/>
                                <w:bCs/>
                                <w:i w:val="0"/>
                                <w:iCs w:val="0"/>
                                <w:noProof/>
                                <w:color w:val="000000" w:themeColor="text1"/>
                                <w:sz w:val="28"/>
                                <w:szCs w:val="20"/>
                              </w:rPr>
                            </w:pPr>
                            <w:proofErr w:type="spellStart"/>
                            <w:r w:rsidRPr="00305C8B">
                              <w:rPr>
                                <w:b/>
                                <w:bCs/>
                                <w:i w:val="0"/>
                                <w:iCs w:val="0"/>
                                <w:sz w:val="20"/>
                                <w:szCs w:val="20"/>
                              </w:rPr>
                              <w:t>Figura</w:t>
                            </w:r>
                            <w:proofErr w:type="spellEnd"/>
                            <w:r w:rsidRPr="00305C8B">
                              <w:rPr>
                                <w:b/>
                                <w:bCs/>
                                <w:i w:val="0"/>
                                <w:iCs w:val="0"/>
                                <w:sz w:val="20"/>
                                <w:szCs w:val="20"/>
                              </w:rPr>
                              <w:t xml:space="preserve"> </w:t>
                            </w:r>
                            <w:r w:rsidRPr="00305C8B">
                              <w:rPr>
                                <w:b/>
                                <w:bCs/>
                                <w:i w:val="0"/>
                                <w:iCs w:val="0"/>
                                <w:sz w:val="20"/>
                                <w:szCs w:val="20"/>
                              </w:rPr>
                              <w:fldChar w:fldCharType="begin"/>
                            </w:r>
                            <w:r w:rsidRPr="00305C8B">
                              <w:rPr>
                                <w:b/>
                                <w:bCs/>
                                <w:i w:val="0"/>
                                <w:iCs w:val="0"/>
                                <w:sz w:val="20"/>
                                <w:szCs w:val="20"/>
                              </w:rPr>
                              <w:instrText xml:space="preserve"> SEQ Figura \* ARABIC </w:instrText>
                            </w:r>
                            <w:r w:rsidRPr="00305C8B">
                              <w:rPr>
                                <w:b/>
                                <w:bCs/>
                                <w:i w:val="0"/>
                                <w:iCs w:val="0"/>
                                <w:sz w:val="20"/>
                                <w:szCs w:val="20"/>
                              </w:rPr>
                              <w:fldChar w:fldCharType="separate"/>
                            </w:r>
                            <w:r w:rsidRPr="00305C8B">
                              <w:rPr>
                                <w:b/>
                                <w:bCs/>
                                <w:i w:val="0"/>
                                <w:iCs w:val="0"/>
                                <w:noProof/>
                                <w:sz w:val="20"/>
                                <w:szCs w:val="20"/>
                              </w:rPr>
                              <w:t>1</w:t>
                            </w:r>
                            <w:r w:rsidRPr="00305C8B">
                              <w:rPr>
                                <w:b/>
                                <w:bCs/>
                                <w:i w:val="0"/>
                                <w:iCs w:val="0"/>
                                <w:sz w:val="20"/>
                                <w:szCs w:val="2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07ABAF" id="Text Box 16" o:spid="_x0000_s1027" type="#_x0000_t202" style="position:absolute;margin-left:-14.55pt;margin-top:210.4pt;width:396.8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" stroked="f">
                <v:textbox style="mso-fit-shape-to-text:t" inset="0,0,0,0">
                  <w:txbxContent>
                    <w:p w14:paraId="1200669D" w14:textId="77777777" w:rsidR="00431866" w:rsidRPr="00305C8B" w:rsidRDefault="00431866" w:rsidP="00431866">
                      <w:pPr>
                        <w:pStyle w:val="Didascalia"/>
                        <w:rPr>
                          <w:rFonts w:ascii="Times New Roman" w:hAnsi="Times New Roman" w:cs="Times New Roman"/>
                          <w:b/>
                          <w:bCs/>
                          <w:i w:val="0"/>
                          <w:iCs w:val="0"/>
                          <w:noProof/>
                          <w:color w:val="000000" w:themeColor="text1"/>
                          <w:sz w:val="28"/>
                          <w:szCs w:val="20"/>
                        </w:rPr>
                      </w:pPr>
                      <w:proofErr w:type="spellStart"/>
                      <w:r w:rsidRPr="00305C8B">
                        <w:rPr>
                          <w:b/>
                          <w:bCs/>
                          <w:i w:val="0"/>
                          <w:iCs w:val="0"/>
                          <w:sz w:val="20"/>
                          <w:szCs w:val="20"/>
                        </w:rPr>
                        <w:t>Figura</w:t>
                      </w:r>
                      <w:proofErr w:type="spellEnd"/>
                      <w:r w:rsidRPr="00305C8B">
                        <w:rPr>
                          <w:b/>
                          <w:bCs/>
                          <w:i w:val="0"/>
                          <w:iCs w:val="0"/>
                          <w:sz w:val="20"/>
                          <w:szCs w:val="20"/>
                        </w:rPr>
                        <w:t xml:space="preserve"> </w:t>
                      </w:r>
                      <w:r w:rsidRPr="00305C8B">
                        <w:rPr>
                          <w:b/>
                          <w:bCs/>
                          <w:i w:val="0"/>
                          <w:iCs w:val="0"/>
                          <w:sz w:val="20"/>
                          <w:szCs w:val="20"/>
                        </w:rPr>
                        <w:fldChar w:fldCharType="begin"/>
                      </w:r>
                      <w:r w:rsidRPr="00305C8B">
                        <w:rPr>
                          <w:b/>
                          <w:bCs/>
                          <w:i w:val="0"/>
                          <w:iCs w:val="0"/>
                          <w:sz w:val="20"/>
                          <w:szCs w:val="20"/>
                        </w:rPr>
                        <w:instrText xml:space="preserve"> SEQ Figura \* ARABIC </w:instrText>
                      </w:r>
                      <w:r w:rsidRPr="00305C8B">
                        <w:rPr>
                          <w:b/>
                          <w:bCs/>
                          <w:i w:val="0"/>
                          <w:iCs w:val="0"/>
                          <w:sz w:val="20"/>
                          <w:szCs w:val="20"/>
                        </w:rPr>
                        <w:fldChar w:fldCharType="separate"/>
                      </w:r>
                      <w:r w:rsidRPr="00305C8B">
                        <w:rPr>
                          <w:b/>
                          <w:bCs/>
                          <w:i w:val="0"/>
                          <w:iCs w:val="0"/>
                          <w:noProof/>
                          <w:sz w:val="20"/>
                          <w:szCs w:val="20"/>
                        </w:rPr>
                        <w:t>1</w:t>
                      </w:r>
                      <w:r w:rsidRPr="00305C8B">
                        <w:rPr>
                          <w:b/>
                          <w:bCs/>
                          <w:i w:val="0"/>
                          <w:iCs w:val="0"/>
                          <w:sz w:val="20"/>
                          <w:szCs w:val="20"/>
                        </w:rPr>
                        <w:fldChar w:fldCharType="end"/>
                      </w:r>
                    </w:p>
                  </w:txbxContent>
                </v:textbox>
                <w10:wrap type="topAndBottom"/>
              </v:shape>
            </w:pict>
          </mc:Fallback>
        </mc:AlternateContent>
      </w:r>
      <w:r w:rsidR="00366EC6" w:rsidRPr="003B35E9">
        <w:rPr>
          <w:noProof/>
          <w:color w:val="000000" w:themeColor="text1"/>
        </w:rPr>
        <w:drawing>
          <wp:anchor distT="0" distB="0" distL="114300" distR="114300" simplePos="0" relativeHeight="251655168" behindDoc="0" locked="0" layoutInCell="1" allowOverlap="1" wp14:anchorId="37F9D4ED" wp14:editId="066A573A">
            <wp:simplePos x="0" y="0"/>
            <wp:positionH relativeFrom="column">
              <wp:posOffset>-184965</wp:posOffset>
            </wp:positionH>
            <wp:positionV relativeFrom="paragraph">
              <wp:posOffset>109855</wp:posOffset>
            </wp:positionV>
            <wp:extent cx="5039360" cy="2505075"/>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a mostra tutto.jpg"/>
                    <pic:cNvPicPr/>
                  </pic:nvPicPr>
                  <pic:blipFill>
                    <a:blip r:embed="rId11">
                      <a:extLst>
                        <a:ext uri="{28A0092B-C50C-407E-A947-70E740481C1C}">
                          <a14:useLocalDpi xmlns:a14="http://schemas.microsoft.com/office/drawing/2010/main" val="0"/>
                        </a:ext>
                      </a:extLst>
                    </a:blip>
                    <a:stretch>
                      <a:fillRect/>
                    </a:stretch>
                  </pic:blipFill>
                  <pic:spPr>
                    <a:xfrm>
                      <a:off x="0" y="0"/>
                      <a:ext cx="5039360" cy="2505075"/>
                    </a:xfrm>
                    <a:prstGeom prst="rect">
                      <a:avLst/>
                    </a:prstGeom>
                  </pic:spPr>
                </pic:pic>
              </a:graphicData>
            </a:graphic>
            <wp14:sizeRelH relativeFrom="page">
              <wp14:pctWidth>0</wp14:pctWidth>
            </wp14:sizeRelH>
            <wp14:sizeRelV relativeFrom="page">
              <wp14:pctHeight>0</wp14:pctHeight>
            </wp14:sizeRelV>
          </wp:anchor>
        </w:drawing>
      </w:r>
    </w:p>
    <w:p w14:paraId="35C17725" w14:textId="77777777" w:rsidR="00783D78" w:rsidRPr="003B35E9" w:rsidRDefault="00783D78">
      <w:pPr>
        <w:spacing w:after="200" w:line="276" w:lineRule="auto"/>
        <w:rPr>
          <w:color w:val="000000" w:themeColor="text1"/>
        </w:rPr>
      </w:pPr>
      <w:r w:rsidRPr="003B35E9">
        <w:rPr>
          <w:color w:val="000000" w:themeColor="text1"/>
        </w:rPr>
        <w:br w:type="page"/>
      </w:r>
    </w:p>
    <w:p w14:paraId="18041BA1" w14:textId="77777777" w:rsidR="004706DD" w:rsidRPr="003B35E9" w:rsidRDefault="004706DD" w:rsidP="004706DD">
      <w:pPr>
        <w:spacing w:after="200" w:line="276" w:lineRule="auto"/>
      </w:pPr>
    </w:p>
    <w:p w14:paraId="70A4B8D7" w14:textId="77777777" w:rsidR="004706DD" w:rsidRPr="003B35E9" w:rsidRDefault="004706DD" w:rsidP="004706DD">
      <w:pPr>
        <w:spacing w:after="200" w:line="276" w:lineRule="auto"/>
      </w:pPr>
    </w:p>
    <w:p w14:paraId="7A5409A3" w14:textId="77777777" w:rsidR="004706DD" w:rsidRPr="003B35E9" w:rsidRDefault="004706DD" w:rsidP="004706DD">
      <w:pPr>
        <w:spacing w:after="200" w:line="276" w:lineRule="auto"/>
      </w:pPr>
    </w:p>
    <w:p w14:paraId="0502A409" w14:textId="77777777" w:rsidR="004706DD" w:rsidRPr="003B35E9" w:rsidRDefault="004706DD" w:rsidP="004706DD">
      <w:pPr>
        <w:spacing w:after="200" w:line="276" w:lineRule="auto"/>
      </w:pPr>
    </w:p>
    <w:p w14:paraId="515B9D73" w14:textId="77777777" w:rsidR="004706DD" w:rsidRPr="003B35E9" w:rsidRDefault="004706DD" w:rsidP="004706DD">
      <w:pPr>
        <w:spacing w:after="200" w:line="276" w:lineRule="auto"/>
      </w:pPr>
    </w:p>
    <w:p w14:paraId="42B416C0" w14:textId="77777777" w:rsidR="004706DD" w:rsidRPr="003B35E9" w:rsidRDefault="004706DD" w:rsidP="004706DD">
      <w:pPr>
        <w:spacing w:after="200" w:line="276" w:lineRule="auto"/>
      </w:pPr>
    </w:p>
    <w:p w14:paraId="11D992A7" w14:textId="77777777" w:rsidR="004706DD" w:rsidRPr="003B35E9" w:rsidRDefault="004706DD" w:rsidP="004706DD">
      <w:pPr>
        <w:spacing w:after="200" w:line="276" w:lineRule="auto"/>
      </w:pPr>
    </w:p>
    <w:p w14:paraId="62DBCE68" w14:textId="77777777" w:rsidR="004706DD" w:rsidRPr="003B35E9" w:rsidRDefault="004706DD" w:rsidP="004706DD">
      <w:pPr>
        <w:spacing w:after="200" w:line="276" w:lineRule="auto"/>
      </w:pPr>
    </w:p>
    <w:p w14:paraId="258A5F66" w14:textId="77777777" w:rsidR="004706DD" w:rsidRPr="003B35E9" w:rsidRDefault="004706DD" w:rsidP="004706DD">
      <w:pPr>
        <w:spacing w:after="200" w:line="276" w:lineRule="auto"/>
      </w:pPr>
    </w:p>
    <w:p w14:paraId="487A89F2" w14:textId="77777777" w:rsidR="004706DD" w:rsidRPr="003B35E9" w:rsidRDefault="004706DD" w:rsidP="004706DD">
      <w:pPr>
        <w:spacing w:after="200" w:line="276" w:lineRule="auto"/>
      </w:pPr>
    </w:p>
    <w:p w14:paraId="200AE41B" w14:textId="77777777" w:rsidR="004706DD" w:rsidRPr="003B35E9" w:rsidRDefault="004706DD" w:rsidP="004706DD">
      <w:pPr>
        <w:shd w:val="clear" w:color="auto" w:fill="E36C0A" w:themeFill="accent6" w:themeFillShade="BF"/>
        <w:spacing w:after="200" w:line="276" w:lineRule="auto"/>
        <w:rPr>
          <w:b/>
          <w:bCs/>
          <w:color w:val="FFFFFF" w:themeColor="background1"/>
          <w:sz w:val="40"/>
          <w:szCs w:val="40"/>
        </w:rPr>
      </w:pPr>
    </w:p>
    <w:p w14:paraId="3BBB8571" w14:textId="6E5599EF" w:rsidR="004706DD" w:rsidRPr="003B35E9" w:rsidRDefault="004706DD" w:rsidP="004706DD">
      <w:pPr>
        <w:shd w:val="clear" w:color="auto" w:fill="E36C0A" w:themeFill="accent6" w:themeFillShade="BF"/>
        <w:spacing w:after="200" w:line="276" w:lineRule="auto"/>
        <w:jc w:val="center"/>
        <w:rPr>
          <w:b/>
          <w:bCs/>
          <w:color w:val="FFFFFF" w:themeColor="background1"/>
          <w:sz w:val="36"/>
          <w:szCs w:val="36"/>
        </w:rPr>
      </w:pPr>
      <w:r w:rsidRPr="003B35E9">
        <w:rPr>
          <w:b/>
          <w:bCs/>
          <w:color w:val="FFFFFF" w:themeColor="background1"/>
          <w:sz w:val="40"/>
          <w:szCs w:val="40"/>
        </w:rPr>
        <w:t>Template</w:t>
      </w:r>
    </w:p>
    <w:p w14:paraId="23FB1506" w14:textId="77777777" w:rsidR="004706DD" w:rsidRPr="003B35E9" w:rsidRDefault="004706DD" w:rsidP="004706DD">
      <w:pPr>
        <w:shd w:val="clear" w:color="auto" w:fill="E36C0A" w:themeFill="accent6" w:themeFillShade="BF"/>
        <w:spacing w:after="200" w:line="276" w:lineRule="auto"/>
        <w:jc w:val="center"/>
        <w:rPr>
          <w:color w:val="FFFFFF" w:themeColor="background1"/>
        </w:rPr>
      </w:pPr>
    </w:p>
    <w:p w14:paraId="726239E7" w14:textId="77777777" w:rsidR="004706DD" w:rsidRPr="003B35E9" w:rsidRDefault="004706DD" w:rsidP="004706DD">
      <w:pPr>
        <w:spacing w:after="200" w:line="276" w:lineRule="auto"/>
        <w:jc w:val="center"/>
      </w:pPr>
    </w:p>
    <w:p w14:paraId="3D5451FF" w14:textId="77777777" w:rsidR="004706DD" w:rsidRPr="003B35E9" w:rsidRDefault="004706DD" w:rsidP="004706DD">
      <w:pPr>
        <w:spacing w:after="200" w:line="276" w:lineRule="auto"/>
        <w:jc w:val="center"/>
      </w:pPr>
    </w:p>
    <w:p w14:paraId="66DA7FDF" w14:textId="77777777" w:rsidR="004706DD" w:rsidRPr="003B35E9" w:rsidRDefault="004706DD" w:rsidP="004706DD">
      <w:pPr>
        <w:spacing w:after="200" w:line="276" w:lineRule="auto"/>
        <w:jc w:val="center"/>
      </w:pPr>
    </w:p>
    <w:p w14:paraId="67687EDA" w14:textId="77777777" w:rsidR="004706DD" w:rsidRPr="003B35E9" w:rsidRDefault="004706DD" w:rsidP="004706DD">
      <w:pPr>
        <w:spacing w:after="200" w:line="276" w:lineRule="auto"/>
        <w:jc w:val="center"/>
      </w:pPr>
    </w:p>
    <w:p w14:paraId="1A1059B2" w14:textId="77777777" w:rsidR="004706DD" w:rsidRPr="003B35E9" w:rsidRDefault="004706DD">
      <w:pPr>
        <w:spacing w:after="200" w:line="276" w:lineRule="auto"/>
        <w:rPr>
          <w:color w:val="000000" w:themeColor="text1"/>
        </w:rPr>
      </w:pPr>
    </w:p>
    <w:p w14:paraId="329469BF" w14:textId="77777777" w:rsidR="004706DD" w:rsidRPr="003B35E9" w:rsidRDefault="004706DD">
      <w:pPr>
        <w:spacing w:after="200" w:line="276" w:lineRule="auto"/>
        <w:rPr>
          <w:color w:val="000000" w:themeColor="text1"/>
        </w:rPr>
      </w:pPr>
    </w:p>
    <w:p w14:paraId="5C18050F" w14:textId="3EE2DD13" w:rsidR="004706DD" w:rsidRPr="003B35E9" w:rsidRDefault="004706DD">
      <w:pPr>
        <w:spacing w:after="200" w:line="276" w:lineRule="auto"/>
        <w:rPr>
          <w:color w:val="000000" w:themeColor="text1"/>
        </w:rPr>
      </w:pPr>
      <w:r w:rsidRPr="003B35E9">
        <w:rPr>
          <w:color w:val="000000" w:themeColor="text1"/>
        </w:rPr>
        <w:br w:type="page"/>
      </w:r>
    </w:p>
    <w:p w14:paraId="55DBC1C6" w14:textId="77777777" w:rsidR="004706DD" w:rsidRPr="003B35E9" w:rsidRDefault="004706DD" w:rsidP="004706DD">
      <w:pPr>
        <w:jc w:val="center"/>
        <w:rPr>
          <w:caps/>
          <w:sz w:val="36"/>
          <w:szCs w:val="36"/>
          <w:lang w:eastAsia="ar-SA"/>
        </w:rPr>
      </w:pPr>
      <w:r w:rsidRPr="003B35E9">
        <w:rPr>
          <w:caps/>
          <w:noProof/>
          <w:sz w:val="36"/>
          <w:szCs w:val="36"/>
          <w:lang w:eastAsia="ar-SA"/>
        </w:rPr>
        <w:lastRenderedPageBreak/>
        <w:drawing>
          <wp:inline distT="0" distB="0" distL="0" distR="0" wp14:anchorId="286938B1" wp14:editId="67B0978B">
            <wp:extent cx="2095500" cy="982471"/>
            <wp:effectExtent l="0" t="0" r="0" b="8255"/>
            <wp:docPr id="228006593" name="Immagine 22800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9099" cy="993535"/>
                    </a:xfrm>
                    <a:prstGeom prst="rect">
                      <a:avLst/>
                    </a:prstGeom>
                    <a:noFill/>
                    <a:ln>
                      <a:noFill/>
                    </a:ln>
                  </pic:spPr>
                </pic:pic>
              </a:graphicData>
            </a:graphic>
          </wp:inline>
        </w:drawing>
      </w:r>
    </w:p>
    <w:p w14:paraId="6AA5A2C4" w14:textId="77777777" w:rsidR="004706DD" w:rsidRPr="003B35E9" w:rsidRDefault="004706DD" w:rsidP="004706DD">
      <w:pPr>
        <w:jc w:val="center"/>
        <w:rPr>
          <w:caps/>
          <w:sz w:val="36"/>
          <w:szCs w:val="36"/>
          <w:lang w:eastAsia="ar-SA"/>
        </w:rPr>
      </w:pPr>
    </w:p>
    <w:p w14:paraId="6F62313C" w14:textId="77777777" w:rsidR="004706DD" w:rsidRPr="003B35E9" w:rsidRDefault="004706DD" w:rsidP="004706DD">
      <w:pPr>
        <w:jc w:val="center"/>
        <w:rPr>
          <w:rFonts w:ascii="Georgia" w:hAnsi="Georgia"/>
          <w:smallCaps/>
          <w:sz w:val="32"/>
          <w:szCs w:val="32"/>
          <w:lang w:eastAsia="ar-SA"/>
        </w:rPr>
      </w:pPr>
      <w:r w:rsidRPr="003B35E9">
        <w:rPr>
          <w:rFonts w:ascii="Georgia" w:hAnsi="Georgia"/>
          <w:smallCaps/>
          <w:sz w:val="32"/>
          <w:szCs w:val="32"/>
          <w:lang w:eastAsia="ar-SA"/>
        </w:rPr>
        <w:t>Dipartimento di scienze umanistiche</w:t>
      </w:r>
    </w:p>
    <w:p w14:paraId="2507CA8D" w14:textId="77777777" w:rsidR="004706DD" w:rsidRPr="003B35E9" w:rsidRDefault="004706DD" w:rsidP="004706DD">
      <w:pPr>
        <w:jc w:val="center"/>
        <w:rPr>
          <w:rFonts w:ascii="Georgia" w:hAnsi="Georgia"/>
          <w:smallCaps/>
          <w:sz w:val="28"/>
          <w:szCs w:val="28"/>
          <w:lang w:eastAsia="ar-SA"/>
        </w:rPr>
      </w:pPr>
      <w:r w:rsidRPr="003B35E9">
        <w:rPr>
          <w:rFonts w:ascii="Georgia" w:hAnsi="Georgia"/>
          <w:smallCaps/>
          <w:sz w:val="28"/>
          <w:szCs w:val="28"/>
          <w:lang w:eastAsia="ar-SA"/>
        </w:rPr>
        <w:t>Corso di Laurea Triennale/Magistrale in ---</w:t>
      </w:r>
    </w:p>
    <w:p w14:paraId="36F25186" w14:textId="77777777" w:rsidR="004706DD" w:rsidRPr="003B35E9" w:rsidRDefault="004706DD" w:rsidP="004706DD">
      <w:pPr>
        <w:pBdr>
          <w:bottom w:val="single" w:sz="4" w:space="1" w:color="000000"/>
        </w:pBdr>
        <w:jc w:val="center"/>
        <w:rPr>
          <w:rFonts w:ascii="Georgia" w:hAnsi="Georgia"/>
          <w:sz w:val="32"/>
          <w:szCs w:val="32"/>
          <w:lang w:eastAsia="ar-SA"/>
        </w:rPr>
      </w:pPr>
    </w:p>
    <w:p w14:paraId="092E5467" w14:textId="77777777" w:rsidR="004706DD" w:rsidRPr="003B35E9" w:rsidRDefault="004706DD" w:rsidP="004706DD">
      <w:pPr>
        <w:jc w:val="center"/>
        <w:rPr>
          <w:rFonts w:ascii="Georgia" w:hAnsi="Georgia"/>
          <w:lang w:eastAsia="ar-SA"/>
        </w:rPr>
      </w:pPr>
    </w:p>
    <w:p w14:paraId="5168BB46" w14:textId="77777777" w:rsidR="004706DD" w:rsidRPr="003B35E9" w:rsidRDefault="004706DD" w:rsidP="004706DD">
      <w:pPr>
        <w:jc w:val="center"/>
        <w:rPr>
          <w:rFonts w:ascii="Georgia" w:hAnsi="Georgia"/>
          <w:lang w:eastAsia="ar-SA"/>
        </w:rPr>
      </w:pPr>
    </w:p>
    <w:p w14:paraId="39E54DB0" w14:textId="77777777" w:rsidR="004706DD" w:rsidRPr="003B35E9" w:rsidRDefault="004706DD" w:rsidP="004706DD">
      <w:pPr>
        <w:jc w:val="center"/>
        <w:rPr>
          <w:rFonts w:ascii="Georgia" w:hAnsi="Georgia"/>
          <w:lang w:eastAsia="ar-SA"/>
        </w:rPr>
      </w:pPr>
    </w:p>
    <w:p w14:paraId="2CE229F0" w14:textId="77777777" w:rsidR="004706DD" w:rsidRPr="003B35E9" w:rsidRDefault="004706DD" w:rsidP="004706DD">
      <w:pPr>
        <w:rPr>
          <w:rFonts w:ascii="Georgia" w:hAnsi="Georgia"/>
          <w:lang w:eastAsia="ar-SA"/>
        </w:rPr>
      </w:pPr>
    </w:p>
    <w:p w14:paraId="7B6F9D39" w14:textId="77777777" w:rsidR="004706DD" w:rsidRPr="003B35E9" w:rsidRDefault="004706DD" w:rsidP="004706DD">
      <w:pPr>
        <w:jc w:val="center"/>
        <w:rPr>
          <w:rFonts w:ascii="Georgia" w:hAnsi="Georgia"/>
          <w:i/>
          <w:sz w:val="28"/>
          <w:lang w:eastAsia="ar-SA"/>
        </w:rPr>
      </w:pPr>
      <w:r w:rsidRPr="003B35E9">
        <w:rPr>
          <w:rFonts w:ascii="Georgia" w:hAnsi="Georgia"/>
          <w:i/>
          <w:sz w:val="28"/>
          <w:lang w:eastAsia="ar-SA"/>
        </w:rPr>
        <w:t>Nome Cognome studente/essa</w:t>
      </w:r>
    </w:p>
    <w:p w14:paraId="03EF8707" w14:textId="77777777" w:rsidR="004706DD" w:rsidRPr="003B35E9" w:rsidRDefault="004706DD" w:rsidP="004706DD">
      <w:pPr>
        <w:rPr>
          <w:rFonts w:ascii="Georgia" w:hAnsi="Georgia"/>
          <w:lang w:eastAsia="ar-SA"/>
        </w:rPr>
      </w:pPr>
    </w:p>
    <w:p w14:paraId="171BB9A3" w14:textId="77777777" w:rsidR="004706DD" w:rsidRPr="003B35E9" w:rsidRDefault="004706DD" w:rsidP="004706DD">
      <w:pPr>
        <w:jc w:val="center"/>
        <w:rPr>
          <w:rFonts w:ascii="Georgia" w:hAnsi="Georgia"/>
          <w:lang w:eastAsia="ar-SA"/>
        </w:rPr>
      </w:pPr>
    </w:p>
    <w:p w14:paraId="1DAD6E7F" w14:textId="77777777" w:rsidR="004706DD" w:rsidRPr="003B35E9" w:rsidRDefault="004706DD" w:rsidP="004706DD">
      <w:pPr>
        <w:jc w:val="center"/>
        <w:rPr>
          <w:rFonts w:ascii="Georgia" w:hAnsi="Georgia"/>
          <w:lang w:eastAsia="ar-SA"/>
        </w:rPr>
      </w:pPr>
    </w:p>
    <w:p w14:paraId="2174AE2B" w14:textId="77777777" w:rsidR="004706DD" w:rsidRPr="003B35E9" w:rsidRDefault="004706DD" w:rsidP="004706DD">
      <w:pPr>
        <w:jc w:val="center"/>
        <w:rPr>
          <w:rFonts w:ascii="Georgia" w:hAnsi="Georgia"/>
          <w:lang w:eastAsia="ar-SA"/>
        </w:rPr>
      </w:pPr>
    </w:p>
    <w:p w14:paraId="144A6BA9" w14:textId="77777777" w:rsidR="004706DD" w:rsidRPr="003B35E9" w:rsidRDefault="004706DD" w:rsidP="004706DD">
      <w:pPr>
        <w:rPr>
          <w:rFonts w:ascii="Georgia" w:hAnsi="Georgia"/>
          <w:lang w:eastAsia="ar-SA"/>
        </w:rPr>
      </w:pPr>
    </w:p>
    <w:p w14:paraId="0610E32D" w14:textId="77777777" w:rsidR="004706DD" w:rsidRPr="003B35E9" w:rsidRDefault="004706DD" w:rsidP="004706DD">
      <w:pPr>
        <w:rPr>
          <w:rFonts w:ascii="Georgia" w:hAnsi="Georgia"/>
          <w:lang w:eastAsia="ar-SA"/>
        </w:rPr>
      </w:pPr>
    </w:p>
    <w:p w14:paraId="50E7F257" w14:textId="77777777" w:rsidR="004706DD" w:rsidRPr="003B35E9" w:rsidRDefault="004706DD" w:rsidP="004706DD">
      <w:pPr>
        <w:rPr>
          <w:rFonts w:ascii="Georgia" w:hAnsi="Georgia"/>
          <w:lang w:eastAsia="ar-SA"/>
        </w:rPr>
      </w:pPr>
    </w:p>
    <w:p w14:paraId="6D48C7E6" w14:textId="77777777" w:rsidR="004706DD" w:rsidRPr="003B35E9" w:rsidRDefault="004706DD" w:rsidP="004706DD">
      <w:pPr>
        <w:rPr>
          <w:rFonts w:ascii="Georgia" w:hAnsi="Georgia"/>
          <w:lang w:eastAsia="ar-SA"/>
        </w:rPr>
      </w:pPr>
    </w:p>
    <w:p w14:paraId="1C29A9A9" w14:textId="77777777" w:rsidR="004706DD" w:rsidRPr="003B35E9" w:rsidRDefault="004706DD" w:rsidP="004706DD">
      <w:pPr>
        <w:pBdr>
          <w:bottom w:val="single" w:sz="4" w:space="1" w:color="000000"/>
        </w:pBdr>
        <w:ind w:left="3960" w:right="4058"/>
        <w:jc w:val="center"/>
        <w:rPr>
          <w:rFonts w:ascii="Georgia" w:hAnsi="Georgia"/>
          <w:lang w:eastAsia="ar-SA"/>
        </w:rPr>
      </w:pPr>
    </w:p>
    <w:p w14:paraId="055E697A" w14:textId="77777777" w:rsidR="004706DD" w:rsidRPr="003B35E9" w:rsidRDefault="004706DD" w:rsidP="004706DD">
      <w:pPr>
        <w:pBdr>
          <w:bottom w:val="single" w:sz="4" w:space="1" w:color="000000"/>
        </w:pBdr>
        <w:ind w:left="3960" w:right="4058"/>
        <w:jc w:val="center"/>
        <w:rPr>
          <w:rFonts w:ascii="Georgia" w:hAnsi="Georgia"/>
          <w:lang w:eastAsia="ar-SA"/>
        </w:rPr>
      </w:pPr>
    </w:p>
    <w:p w14:paraId="12011FD3" w14:textId="77777777" w:rsidR="004706DD" w:rsidRPr="003B35E9" w:rsidRDefault="004706DD" w:rsidP="004706DD">
      <w:pPr>
        <w:ind w:left="3960" w:right="4058"/>
        <w:jc w:val="center"/>
        <w:rPr>
          <w:rFonts w:ascii="Georgia" w:hAnsi="Georgia"/>
          <w:lang w:eastAsia="ar-SA"/>
        </w:rPr>
      </w:pPr>
    </w:p>
    <w:p w14:paraId="502EA576" w14:textId="77777777" w:rsidR="004706DD" w:rsidRPr="003B35E9" w:rsidRDefault="004706DD" w:rsidP="004706DD">
      <w:pPr>
        <w:jc w:val="center"/>
        <w:rPr>
          <w:rFonts w:ascii="Georgia" w:hAnsi="Georgia"/>
          <w:smallCaps/>
          <w:sz w:val="28"/>
          <w:szCs w:val="28"/>
          <w:lang w:eastAsia="ar-SA"/>
        </w:rPr>
      </w:pPr>
      <w:r w:rsidRPr="003B35E9">
        <w:rPr>
          <w:rFonts w:ascii="Georgia" w:hAnsi="Georgia"/>
          <w:smallCaps/>
          <w:sz w:val="28"/>
          <w:szCs w:val="28"/>
          <w:lang w:eastAsia="ar-SA"/>
        </w:rPr>
        <w:t>Titolo tesi</w:t>
      </w:r>
    </w:p>
    <w:p w14:paraId="288E8878" w14:textId="77777777" w:rsidR="004706DD" w:rsidRPr="003B35E9" w:rsidRDefault="004706DD" w:rsidP="004706DD">
      <w:pPr>
        <w:pBdr>
          <w:bottom w:val="single" w:sz="4" w:space="1" w:color="000000"/>
        </w:pBdr>
        <w:ind w:left="3960" w:right="4058"/>
        <w:jc w:val="center"/>
        <w:rPr>
          <w:rFonts w:ascii="Georgia" w:hAnsi="Georgia"/>
          <w:lang w:eastAsia="ar-SA"/>
        </w:rPr>
      </w:pPr>
    </w:p>
    <w:p w14:paraId="7F162CF2" w14:textId="77777777" w:rsidR="004706DD" w:rsidRPr="003B35E9" w:rsidRDefault="004706DD" w:rsidP="004706DD">
      <w:pPr>
        <w:ind w:left="3960" w:right="4058"/>
        <w:jc w:val="center"/>
        <w:rPr>
          <w:rFonts w:ascii="Georgia" w:hAnsi="Georgia"/>
          <w:lang w:eastAsia="ar-SA"/>
        </w:rPr>
      </w:pPr>
    </w:p>
    <w:p w14:paraId="10C73973" w14:textId="77777777" w:rsidR="004706DD" w:rsidRPr="003B35E9" w:rsidRDefault="004706DD" w:rsidP="004706DD">
      <w:pPr>
        <w:ind w:left="6840"/>
        <w:jc w:val="center"/>
        <w:rPr>
          <w:rFonts w:ascii="Georgia" w:hAnsi="Georgia"/>
          <w:lang w:eastAsia="ar-SA"/>
        </w:rPr>
      </w:pPr>
    </w:p>
    <w:p w14:paraId="45F3BC3B" w14:textId="77777777" w:rsidR="004706DD" w:rsidRPr="003B35E9" w:rsidRDefault="004706DD" w:rsidP="004706DD">
      <w:pPr>
        <w:rPr>
          <w:rFonts w:ascii="Georgia" w:hAnsi="Georgia"/>
          <w:lang w:eastAsia="ar-SA"/>
        </w:rPr>
      </w:pPr>
    </w:p>
    <w:p w14:paraId="3288F9E7" w14:textId="77777777" w:rsidR="004706DD" w:rsidRPr="003B35E9" w:rsidRDefault="004706DD" w:rsidP="004706DD">
      <w:pPr>
        <w:rPr>
          <w:rFonts w:ascii="Georgia" w:hAnsi="Georgia"/>
          <w:lang w:eastAsia="ar-SA"/>
        </w:rPr>
      </w:pPr>
    </w:p>
    <w:p w14:paraId="4BE7DDEC" w14:textId="77777777" w:rsidR="004706DD" w:rsidRPr="003B35E9" w:rsidRDefault="004706DD" w:rsidP="004706DD">
      <w:pPr>
        <w:rPr>
          <w:rFonts w:ascii="Georgia" w:hAnsi="Georgia"/>
          <w:lang w:eastAsia="ar-SA"/>
        </w:rPr>
      </w:pPr>
    </w:p>
    <w:p w14:paraId="193979C2" w14:textId="77777777" w:rsidR="004706DD" w:rsidRPr="003B35E9" w:rsidRDefault="004706DD" w:rsidP="004706DD">
      <w:pPr>
        <w:rPr>
          <w:rFonts w:ascii="Georgia" w:hAnsi="Georgia"/>
          <w:lang w:eastAsia="ar-SA"/>
        </w:rPr>
      </w:pPr>
    </w:p>
    <w:p w14:paraId="4D00C4D8" w14:textId="77777777" w:rsidR="004706DD" w:rsidRPr="003B35E9" w:rsidRDefault="004706DD" w:rsidP="004706DD">
      <w:pPr>
        <w:rPr>
          <w:rFonts w:ascii="Georgia" w:hAnsi="Georgia"/>
          <w:lang w:eastAsia="ar-SA"/>
        </w:rPr>
      </w:pPr>
    </w:p>
    <w:p w14:paraId="318C633E" w14:textId="77777777" w:rsidR="004706DD" w:rsidRPr="003B35E9" w:rsidRDefault="004706DD" w:rsidP="004706DD">
      <w:pPr>
        <w:rPr>
          <w:rFonts w:ascii="Georgia" w:hAnsi="Georgia"/>
          <w:lang w:eastAsia="ar-SA"/>
        </w:rPr>
      </w:pPr>
    </w:p>
    <w:p w14:paraId="71C81404" w14:textId="52F9872D" w:rsidR="004706DD" w:rsidRPr="003B35E9" w:rsidRDefault="004706DD" w:rsidP="004706DD">
      <w:pPr>
        <w:ind w:left="5400"/>
        <w:jc w:val="right"/>
        <w:rPr>
          <w:rFonts w:ascii="Georgia" w:hAnsi="Georgia"/>
          <w:sz w:val="26"/>
          <w:szCs w:val="26"/>
          <w:lang w:eastAsia="ar-SA"/>
        </w:rPr>
      </w:pPr>
      <w:r w:rsidRPr="003B35E9">
        <w:rPr>
          <w:rFonts w:ascii="Georgia" w:hAnsi="Georgia"/>
          <w:sz w:val="26"/>
          <w:szCs w:val="26"/>
          <w:lang w:eastAsia="ar-SA"/>
        </w:rPr>
        <w:t xml:space="preserve">Relatrice: </w:t>
      </w:r>
    </w:p>
    <w:p w14:paraId="23B4DD22" w14:textId="6376DED4" w:rsidR="004706DD" w:rsidRPr="003B35E9" w:rsidRDefault="004706DD" w:rsidP="004706DD">
      <w:pPr>
        <w:jc w:val="right"/>
        <w:rPr>
          <w:rFonts w:ascii="Georgia" w:hAnsi="Georgia"/>
          <w:sz w:val="26"/>
          <w:szCs w:val="26"/>
          <w:lang w:eastAsia="ar-SA"/>
        </w:rPr>
      </w:pPr>
      <w:r w:rsidRPr="003B35E9">
        <w:rPr>
          <w:rFonts w:ascii="Georgia" w:hAnsi="Georgia"/>
          <w:sz w:val="26"/>
          <w:szCs w:val="26"/>
          <w:lang w:eastAsia="ar-SA"/>
        </w:rPr>
        <w:t>Chiar.ma Prof.ssa Tiziana Emmi</w:t>
      </w:r>
    </w:p>
    <w:p w14:paraId="6C94289B" w14:textId="77777777" w:rsidR="004706DD" w:rsidRPr="003B35E9" w:rsidRDefault="004706DD" w:rsidP="004706DD">
      <w:pPr>
        <w:rPr>
          <w:rFonts w:ascii="Georgia" w:hAnsi="Georgia"/>
          <w:sz w:val="26"/>
          <w:szCs w:val="26"/>
          <w:lang w:eastAsia="ar-SA"/>
        </w:rPr>
      </w:pPr>
    </w:p>
    <w:p w14:paraId="0AE6B88D" w14:textId="77777777" w:rsidR="004706DD" w:rsidRPr="003B35E9" w:rsidRDefault="004706DD" w:rsidP="004706DD">
      <w:pPr>
        <w:rPr>
          <w:rFonts w:ascii="Georgia" w:hAnsi="Georgia"/>
          <w:sz w:val="26"/>
          <w:szCs w:val="26"/>
          <w:lang w:eastAsia="ar-SA"/>
        </w:rPr>
      </w:pPr>
    </w:p>
    <w:p w14:paraId="50429E9C" w14:textId="77777777" w:rsidR="004706DD" w:rsidRPr="003B35E9" w:rsidRDefault="004706DD" w:rsidP="004706DD">
      <w:pPr>
        <w:rPr>
          <w:rFonts w:ascii="Georgia" w:hAnsi="Georgia"/>
          <w:sz w:val="26"/>
          <w:szCs w:val="26"/>
          <w:lang w:eastAsia="ar-SA"/>
        </w:rPr>
      </w:pPr>
    </w:p>
    <w:p w14:paraId="26CBB904" w14:textId="77777777" w:rsidR="004706DD" w:rsidRPr="003B35E9" w:rsidRDefault="004706DD" w:rsidP="004706DD">
      <w:pPr>
        <w:pBdr>
          <w:bottom w:val="single" w:sz="4" w:space="1" w:color="000000"/>
        </w:pBdr>
        <w:rPr>
          <w:rFonts w:ascii="Georgia" w:hAnsi="Georgia"/>
          <w:lang w:eastAsia="ar-SA"/>
        </w:rPr>
      </w:pPr>
    </w:p>
    <w:p w14:paraId="708588F8" w14:textId="77777777" w:rsidR="004706DD" w:rsidRPr="003B35E9" w:rsidRDefault="004706DD" w:rsidP="004706DD">
      <w:pPr>
        <w:pBdr>
          <w:bottom w:val="single" w:sz="4" w:space="1" w:color="000000"/>
        </w:pBdr>
        <w:rPr>
          <w:rFonts w:ascii="Georgia" w:hAnsi="Georgia"/>
          <w:lang w:eastAsia="ar-SA"/>
        </w:rPr>
      </w:pPr>
    </w:p>
    <w:p w14:paraId="4DE48CFA" w14:textId="77777777" w:rsidR="004706DD" w:rsidRPr="003B35E9" w:rsidRDefault="004706DD" w:rsidP="004706DD">
      <w:pPr>
        <w:pBdr>
          <w:bottom w:val="single" w:sz="4" w:space="1" w:color="000000"/>
        </w:pBdr>
        <w:rPr>
          <w:rFonts w:ascii="Georgia" w:hAnsi="Georgia"/>
          <w:lang w:eastAsia="ar-SA"/>
        </w:rPr>
      </w:pPr>
    </w:p>
    <w:p w14:paraId="54012876" w14:textId="77777777" w:rsidR="004706DD" w:rsidRPr="003B35E9" w:rsidRDefault="004706DD" w:rsidP="004706DD">
      <w:pPr>
        <w:tabs>
          <w:tab w:val="left" w:pos="4125"/>
        </w:tabs>
        <w:jc w:val="center"/>
        <w:rPr>
          <w:rFonts w:ascii="Georgia" w:hAnsi="Georgia"/>
          <w:sz w:val="26"/>
          <w:szCs w:val="26"/>
          <w:lang w:eastAsia="ar-SA"/>
        </w:rPr>
      </w:pPr>
    </w:p>
    <w:p w14:paraId="4B7A284F" w14:textId="77777777" w:rsidR="004706DD" w:rsidRPr="003B35E9" w:rsidRDefault="004706DD" w:rsidP="004706DD">
      <w:pPr>
        <w:tabs>
          <w:tab w:val="left" w:pos="4125"/>
        </w:tabs>
        <w:jc w:val="center"/>
      </w:pPr>
      <w:r w:rsidRPr="003B35E9">
        <w:rPr>
          <w:rFonts w:ascii="Georgia" w:hAnsi="Georgia"/>
          <w:sz w:val="26"/>
          <w:szCs w:val="26"/>
          <w:lang w:eastAsia="ar-SA"/>
        </w:rPr>
        <w:t>Anno Accademico ---</w:t>
      </w:r>
    </w:p>
    <w:p w14:paraId="2047EF28" w14:textId="41F378FB" w:rsidR="004706DD" w:rsidRPr="003B35E9" w:rsidRDefault="004706DD">
      <w:pPr>
        <w:spacing w:after="200" w:line="276" w:lineRule="auto"/>
        <w:rPr>
          <w:b/>
          <w:bCs/>
          <w:i/>
          <w:iCs/>
          <w:color w:val="000000" w:themeColor="text1"/>
        </w:rPr>
      </w:pPr>
      <w:r w:rsidRPr="003B35E9">
        <w:rPr>
          <w:b/>
          <w:bCs/>
          <w:i/>
          <w:iCs/>
          <w:color w:val="000000" w:themeColor="text1"/>
        </w:rPr>
        <w:lastRenderedPageBreak/>
        <w:br w:type="page"/>
      </w:r>
    </w:p>
    <w:p w14:paraId="5A04A586" w14:textId="77777777" w:rsidR="00334ECB" w:rsidRPr="003B35E9" w:rsidRDefault="00334ECB" w:rsidP="00A22ECC">
      <w:pPr>
        <w:pStyle w:val="Titolo1"/>
        <w:rPr>
          <w:b w:val="0"/>
          <w:bCs w:val="0"/>
          <w:i/>
          <w:iCs/>
        </w:rPr>
      </w:pPr>
      <w:bookmarkStart w:id="0" w:name="_Toc180555611"/>
      <w:r w:rsidRPr="003B35E9">
        <w:lastRenderedPageBreak/>
        <w:t>Indice</w:t>
      </w:r>
      <w:bookmarkEnd w:id="0"/>
    </w:p>
    <w:p w14:paraId="7F4EF2C6" w14:textId="77777777" w:rsidR="00A22ECC" w:rsidRPr="003B35E9" w:rsidRDefault="00F471CA"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r w:rsidRPr="003B35E9">
        <w:rPr>
          <w:rFonts w:asciiTheme="majorBidi" w:hAnsiTheme="majorBidi" w:cstheme="majorBidi"/>
          <w:b w:val="0"/>
          <w:bCs w:val="0"/>
          <w:i/>
          <w:sz w:val="24"/>
          <w:szCs w:val="24"/>
          <w:lang w:val="it-IT"/>
        </w:rPr>
        <w:fldChar w:fldCharType="begin"/>
      </w:r>
      <w:r w:rsidR="00334ECB" w:rsidRPr="003B35E9">
        <w:rPr>
          <w:rFonts w:asciiTheme="majorBidi" w:hAnsiTheme="majorBidi" w:cstheme="majorBidi"/>
          <w:sz w:val="24"/>
          <w:szCs w:val="24"/>
          <w:lang w:val="it-IT"/>
        </w:rPr>
        <w:instrText xml:space="preserve"> TOC \o "1-6" \h \z \u </w:instrText>
      </w:r>
      <w:r w:rsidRPr="003B35E9">
        <w:rPr>
          <w:rFonts w:asciiTheme="majorBidi" w:hAnsiTheme="majorBidi" w:cstheme="majorBidi"/>
          <w:b w:val="0"/>
          <w:bCs w:val="0"/>
          <w:i/>
          <w:sz w:val="24"/>
          <w:szCs w:val="24"/>
          <w:lang w:val="it-IT"/>
        </w:rPr>
        <w:fldChar w:fldCharType="separate"/>
      </w:r>
      <w:hyperlink w:anchor="_Toc180555611" w:history="1">
        <w:r w:rsidR="00A22ECC" w:rsidRPr="003B35E9">
          <w:rPr>
            <w:rStyle w:val="Collegamentoipertestuale"/>
            <w:rFonts w:asciiTheme="majorBidi" w:hAnsiTheme="majorBidi" w:cstheme="majorBidi"/>
            <w:noProof/>
            <w:sz w:val="24"/>
            <w:szCs w:val="24"/>
            <w:lang w:val="it-IT"/>
          </w:rPr>
          <w:t>Indice</w:t>
        </w:r>
        <w:r w:rsidR="00A22ECC" w:rsidRPr="003B35E9">
          <w:rPr>
            <w:rFonts w:asciiTheme="majorBidi" w:hAnsiTheme="majorBidi" w:cstheme="majorBidi"/>
            <w:noProof/>
            <w:webHidden/>
            <w:sz w:val="24"/>
            <w:szCs w:val="24"/>
            <w:lang w:val="it-IT"/>
          </w:rPr>
          <w:tab/>
        </w:r>
        <w:r w:rsidR="00A22ECC" w:rsidRPr="003B35E9">
          <w:rPr>
            <w:rFonts w:asciiTheme="majorBidi" w:hAnsiTheme="majorBidi" w:cstheme="majorBidi"/>
            <w:noProof/>
            <w:webHidden/>
            <w:sz w:val="24"/>
            <w:szCs w:val="24"/>
            <w:lang w:val="it-IT"/>
          </w:rPr>
          <w:fldChar w:fldCharType="begin"/>
        </w:r>
        <w:r w:rsidR="00A22ECC" w:rsidRPr="003B35E9">
          <w:rPr>
            <w:rFonts w:asciiTheme="majorBidi" w:hAnsiTheme="majorBidi" w:cstheme="majorBidi"/>
            <w:noProof/>
            <w:webHidden/>
            <w:sz w:val="24"/>
            <w:szCs w:val="24"/>
            <w:lang w:val="it-IT"/>
          </w:rPr>
          <w:instrText xml:space="preserve"> PAGEREF _Toc180555611 \h </w:instrText>
        </w:r>
        <w:r w:rsidR="00A22ECC" w:rsidRPr="003B35E9">
          <w:rPr>
            <w:rFonts w:asciiTheme="majorBidi" w:hAnsiTheme="majorBidi" w:cstheme="majorBidi"/>
            <w:noProof/>
            <w:webHidden/>
            <w:sz w:val="24"/>
            <w:szCs w:val="24"/>
            <w:lang w:val="it-IT"/>
          </w:rPr>
        </w:r>
        <w:r w:rsidR="00A22ECC" w:rsidRPr="003B35E9">
          <w:rPr>
            <w:rFonts w:asciiTheme="majorBidi" w:hAnsiTheme="majorBidi" w:cstheme="majorBidi"/>
            <w:noProof/>
            <w:webHidden/>
            <w:sz w:val="24"/>
            <w:szCs w:val="24"/>
            <w:lang w:val="it-IT"/>
          </w:rPr>
          <w:fldChar w:fldCharType="separate"/>
        </w:r>
        <w:r w:rsidR="00A22ECC" w:rsidRPr="003B35E9">
          <w:rPr>
            <w:rFonts w:asciiTheme="majorBidi" w:hAnsiTheme="majorBidi" w:cstheme="majorBidi"/>
            <w:noProof/>
            <w:webHidden/>
            <w:sz w:val="24"/>
            <w:szCs w:val="24"/>
            <w:lang w:val="it-IT"/>
          </w:rPr>
          <w:t>5</w:t>
        </w:r>
        <w:r w:rsidR="00A22ECC" w:rsidRPr="003B35E9">
          <w:rPr>
            <w:rFonts w:asciiTheme="majorBidi" w:hAnsiTheme="majorBidi" w:cstheme="majorBidi"/>
            <w:noProof/>
            <w:webHidden/>
            <w:sz w:val="24"/>
            <w:szCs w:val="24"/>
            <w:lang w:val="it-IT"/>
          </w:rPr>
          <w:fldChar w:fldCharType="end"/>
        </w:r>
      </w:hyperlink>
    </w:p>
    <w:p w14:paraId="12C481C1" w14:textId="77777777" w:rsidR="00A22ECC" w:rsidRPr="003B35E9"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12" w:history="1">
        <w:r w:rsidRPr="003B35E9">
          <w:rPr>
            <w:rStyle w:val="Collegamentoipertestuale"/>
            <w:rFonts w:asciiTheme="majorBidi" w:hAnsiTheme="majorBidi" w:cstheme="majorBidi"/>
            <w:noProof/>
            <w:sz w:val="24"/>
            <w:szCs w:val="24"/>
            <w:lang w:val="it-IT"/>
          </w:rPr>
          <w:t>Abbreviazioni correnti [ove presenti]</w:t>
        </w:r>
        <w:r w:rsidRPr="003B35E9">
          <w:rPr>
            <w:rFonts w:asciiTheme="majorBidi" w:hAnsiTheme="majorBidi" w:cstheme="majorBidi"/>
            <w:noProof/>
            <w:webHidden/>
            <w:sz w:val="24"/>
            <w:szCs w:val="24"/>
            <w:lang w:val="it-IT"/>
          </w:rPr>
          <w:tab/>
        </w:r>
        <w:r w:rsidRPr="003B35E9">
          <w:rPr>
            <w:rFonts w:asciiTheme="majorBidi" w:hAnsiTheme="majorBidi" w:cstheme="majorBidi"/>
            <w:noProof/>
            <w:webHidden/>
            <w:sz w:val="24"/>
            <w:szCs w:val="24"/>
            <w:lang w:val="it-IT"/>
          </w:rPr>
          <w:fldChar w:fldCharType="begin"/>
        </w:r>
        <w:r w:rsidRPr="003B35E9">
          <w:rPr>
            <w:rFonts w:asciiTheme="majorBidi" w:hAnsiTheme="majorBidi" w:cstheme="majorBidi"/>
            <w:noProof/>
            <w:webHidden/>
            <w:sz w:val="24"/>
            <w:szCs w:val="24"/>
            <w:lang w:val="it-IT"/>
          </w:rPr>
          <w:instrText xml:space="preserve"> PAGEREF _Toc180555612 \h </w:instrText>
        </w:r>
        <w:r w:rsidRPr="003B35E9">
          <w:rPr>
            <w:rFonts w:asciiTheme="majorBidi" w:hAnsiTheme="majorBidi" w:cstheme="majorBidi"/>
            <w:noProof/>
            <w:webHidden/>
            <w:sz w:val="24"/>
            <w:szCs w:val="24"/>
            <w:lang w:val="it-IT"/>
          </w:rPr>
        </w:r>
        <w:r w:rsidRPr="003B35E9">
          <w:rPr>
            <w:rFonts w:asciiTheme="majorBidi" w:hAnsiTheme="majorBidi" w:cstheme="majorBidi"/>
            <w:noProof/>
            <w:webHidden/>
            <w:sz w:val="24"/>
            <w:szCs w:val="24"/>
            <w:lang w:val="it-IT"/>
          </w:rPr>
          <w:fldChar w:fldCharType="separate"/>
        </w:r>
        <w:r w:rsidRPr="003B35E9">
          <w:rPr>
            <w:rFonts w:asciiTheme="majorBidi" w:hAnsiTheme="majorBidi" w:cstheme="majorBidi"/>
            <w:noProof/>
            <w:webHidden/>
            <w:sz w:val="24"/>
            <w:szCs w:val="24"/>
            <w:lang w:val="it-IT"/>
          </w:rPr>
          <w:t>6</w:t>
        </w:r>
        <w:r w:rsidRPr="003B35E9">
          <w:rPr>
            <w:rFonts w:asciiTheme="majorBidi" w:hAnsiTheme="majorBidi" w:cstheme="majorBidi"/>
            <w:noProof/>
            <w:webHidden/>
            <w:sz w:val="24"/>
            <w:szCs w:val="24"/>
            <w:lang w:val="it-IT"/>
          </w:rPr>
          <w:fldChar w:fldCharType="end"/>
        </w:r>
      </w:hyperlink>
    </w:p>
    <w:p w14:paraId="17B28B47" w14:textId="77777777" w:rsidR="00A22ECC" w:rsidRPr="003B35E9"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13" w:history="1">
        <w:r w:rsidRPr="003B35E9">
          <w:rPr>
            <w:rStyle w:val="Collegamentoipertestuale"/>
            <w:rFonts w:asciiTheme="majorBidi" w:hAnsiTheme="majorBidi" w:cstheme="majorBidi"/>
            <w:noProof/>
            <w:sz w:val="24"/>
            <w:szCs w:val="24"/>
            <w:lang w:val="it-IT"/>
          </w:rPr>
          <w:t>Premessa</w:t>
        </w:r>
        <w:r w:rsidRPr="003B35E9">
          <w:rPr>
            <w:rFonts w:asciiTheme="majorBidi" w:hAnsiTheme="majorBidi" w:cstheme="majorBidi"/>
            <w:noProof/>
            <w:webHidden/>
            <w:sz w:val="24"/>
            <w:szCs w:val="24"/>
            <w:lang w:val="it-IT"/>
          </w:rPr>
          <w:tab/>
        </w:r>
        <w:r w:rsidRPr="003B35E9">
          <w:rPr>
            <w:rFonts w:asciiTheme="majorBidi" w:hAnsiTheme="majorBidi" w:cstheme="majorBidi"/>
            <w:noProof/>
            <w:webHidden/>
            <w:sz w:val="24"/>
            <w:szCs w:val="24"/>
            <w:lang w:val="it-IT"/>
          </w:rPr>
          <w:fldChar w:fldCharType="begin"/>
        </w:r>
        <w:r w:rsidRPr="003B35E9">
          <w:rPr>
            <w:rFonts w:asciiTheme="majorBidi" w:hAnsiTheme="majorBidi" w:cstheme="majorBidi"/>
            <w:noProof/>
            <w:webHidden/>
            <w:sz w:val="24"/>
            <w:szCs w:val="24"/>
            <w:lang w:val="it-IT"/>
          </w:rPr>
          <w:instrText xml:space="preserve"> PAGEREF _Toc180555613 \h </w:instrText>
        </w:r>
        <w:r w:rsidRPr="003B35E9">
          <w:rPr>
            <w:rFonts w:asciiTheme="majorBidi" w:hAnsiTheme="majorBidi" w:cstheme="majorBidi"/>
            <w:noProof/>
            <w:webHidden/>
            <w:sz w:val="24"/>
            <w:szCs w:val="24"/>
            <w:lang w:val="it-IT"/>
          </w:rPr>
        </w:r>
        <w:r w:rsidRPr="003B35E9">
          <w:rPr>
            <w:rFonts w:asciiTheme="majorBidi" w:hAnsiTheme="majorBidi" w:cstheme="majorBidi"/>
            <w:noProof/>
            <w:webHidden/>
            <w:sz w:val="24"/>
            <w:szCs w:val="24"/>
            <w:lang w:val="it-IT"/>
          </w:rPr>
          <w:fldChar w:fldCharType="separate"/>
        </w:r>
        <w:r w:rsidRPr="003B35E9">
          <w:rPr>
            <w:rFonts w:asciiTheme="majorBidi" w:hAnsiTheme="majorBidi" w:cstheme="majorBidi"/>
            <w:noProof/>
            <w:webHidden/>
            <w:sz w:val="24"/>
            <w:szCs w:val="24"/>
            <w:lang w:val="it-IT"/>
          </w:rPr>
          <w:t>7</w:t>
        </w:r>
        <w:r w:rsidRPr="003B35E9">
          <w:rPr>
            <w:rFonts w:asciiTheme="majorBidi" w:hAnsiTheme="majorBidi" w:cstheme="majorBidi"/>
            <w:noProof/>
            <w:webHidden/>
            <w:sz w:val="24"/>
            <w:szCs w:val="24"/>
            <w:lang w:val="it-IT"/>
          </w:rPr>
          <w:fldChar w:fldCharType="end"/>
        </w:r>
      </w:hyperlink>
    </w:p>
    <w:p w14:paraId="3795E52E" w14:textId="77777777" w:rsidR="00A22ECC" w:rsidRPr="003B35E9"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14" w:history="1">
        <w:r w:rsidRPr="003B35E9">
          <w:rPr>
            <w:rStyle w:val="Collegamentoipertestuale"/>
            <w:rFonts w:asciiTheme="majorBidi" w:hAnsiTheme="majorBidi" w:cstheme="majorBidi"/>
            <w:noProof/>
            <w:sz w:val="24"/>
            <w:szCs w:val="24"/>
            <w:lang w:val="it-IT"/>
          </w:rPr>
          <w:t>Capitolo I – Titolo del primo capitolo</w:t>
        </w:r>
        <w:r w:rsidRPr="003B35E9">
          <w:rPr>
            <w:rFonts w:asciiTheme="majorBidi" w:hAnsiTheme="majorBidi" w:cstheme="majorBidi"/>
            <w:noProof/>
            <w:webHidden/>
            <w:sz w:val="24"/>
            <w:szCs w:val="24"/>
            <w:lang w:val="it-IT"/>
          </w:rPr>
          <w:tab/>
        </w:r>
        <w:r w:rsidRPr="003B35E9">
          <w:rPr>
            <w:rFonts w:asciiTheme="majorBidi" w:hAnsiTheme="majorBidi" w:cstheme="majorBidi"/>
            <w:noProof/>
            <w:webHidden/>
            <w:sz w:val="24"/>
            <w:szCs w:val="24"/>
            <w:lang w:val="it-IT"/>
          </w:rPr>
          <w:fldChar w:fldCharType="begin"/>
        </w:r>
        <w:r w:rsidRPr="003B35E9">
          <w:rPr>
            <w:rFonts w:asciiTheme="majorBidi" w:hAnsiTheme="majorBidi" w:cstheme="majorBidi"/>
            <w:noProof/>
            <w:webHidden/>
            <w:sz w:val="24"/>
            <w:szCs w:val="24"/>
            <w:lang w:val="it-IT"/>
          </w:rPr>
          <w:instrText xml:space="preserve"> PAGEREF _Toc180555614 \h </w:instrText>
        </w:r>
        <w:r w:rsidRPr="003B35E9">
          <w:rPr>
            <w:rFonts w:asciiTheme="majorBidi" w:hAnsiTheme="majorBidi" w:cstheme="majorBidi"/>
            <w:noProof/>
            <w:webHidden/>
            <w:sz w:val="24"/>
            <w:szCs w:val="24"/>
            <w:lang w:val="it-IT"/>
          </w:rPr>
        </w:r>
        <w:r w:rsidRPr="003B35E9">
          <w:rPr>
            <w:rFonts w:asciiTheme="majorBidi" w:hAnsiTheme="majorBidi" w:cstheme="majorBidi"/>
            <w:noProof/>
            <w:webHidden/>
            <w:sz w:val="24"/>
            <w:szCs w:val="24"/>
            <w:lang w:val="it-IT"/>
          </w:rPr>
          <w:fldChar w:fldCharType="separate"/>
        </w:r>
        <w:r w:rsidRPr="003B35E9">
          <w:rPr>
            <w:rFonts w:asciiTheme="majorBidi" w:hAnsiTheme="majorBidi" w:cstheme="majorBidi"/>
            <w:noProof/>
            <w:webHidden/>
            <w:sz w:val="24"/>
            <w:szCs w:val="24"/>
            <w:lang w:val="it-IT"/>
          </w:rPr>
          <w:t>8</w:t>
        </w:r>
        <w:r w:rsidRPr="003B35E9">
          <w:rPr>
            <w:rFonts w:asciiTheme="majorBidi" w:hAnsiTheme="majorBidi" w:cstheme="majorBidi"/>
            <w:noProof/>
            <w:webHidden/>
            <w:sz w:val="24"/>
            <w:szCs w:val="24"/>
            <w:lang w:val="it-IT"/>
          </w:rPr>
          <w:fldChar w:fldCharType="end"/>
        </w:r>
      </w:hyperlink>
    </w:p>
    <w:p w14:paraId="0C85ED02" w14:textId="77777777" w:rsidR="00A22ECC" w:rsidRPr="003B35E9" w:rsidRDefault="00A22ECC" w:rsidP="00A22ECC">
      <w:pPr>
        <w:pStyle w:val="Sommario2"/>
        <w:rPr>
          <w:rFonts w:eastAsiaTheme="minorEastAsia"/>
          <w:kern w:val="2"/>
          <w:lang w:eastAsia="it-IT" w:bidi="ar-SA"/>
          <w14:ligatures w14:val="standardContextual"/>
        </w:rPr>
      </w:pPr>
      <w:hyperlink w:anchor="_Toc180555615" w:history="1">
        <w:r w:rsidRPr="003B35E9">
          <w:rPr>
            <w:rStyle w:val="Collegamentoipertestuale"/>
          </w:rPr>
          <w:t>1.1</w:t>
        </w:r>
        <w:r w:rsidRPr="003B35E9">
          <w:rPr>
            <w:rFonts w:eastAsiaTheme="minorEastAsia"/>
            <w:kern w:val="2"/>
            <w:lang w:eastAsia="it-IT" w:bidi="ar-SA"/>
            <w14:ligatures w14:val="standardContextual"/>
          </w:rPr>
          <w:tab/>
        </w:r>
        <w:r w:rsidRPr="003B35E9">
          <w:rPr>
            <w:rStyle w:val="Collegamentoipertestuale"/>
          </w:rPr>
          <w:t>Primo paragrafo primo capitolo</w:t>
        </w:r>
        <w:r w:rsidRPr="003B35E9">
          <w:rPr>
            <w:webHidden/>
          </w:rPr>
          <w:tab/>
        </w:r>
        <w:r w:rsidRPr="003B35E9">
          <w:rPr>
            <w:webHidden/>
          </w:rPr>
          <w:fldChar w:fldCharType="begin"/>
        </w:r>
        <w:r w:rsidRPr="003B35E9">
          <w:rPr>
            <w:webHidden/>
          </w:rPr>
          <w:instrText xml:space="preserve"> PAGEREF _Toc180555615 \h </w:instrText>
        </w:r>
        <w:r w:rsidRPr="003B35E9">
          <w:rPr>
            <w:webHidden/>
          </w:rPr>
        </w:r>
        <w:r w:rsidRPr="003B35E9">
          <w:rPr>
            <w:webHidden/>
          </w:rPr>
          <w:fldChar w:fldCharType="separate"/>
        </w:r>
        <w:r w:rsidRPr="003B35E9">
          <w:rPr>
            <w:webHidden/>
          </w:rPr>
          <w:t>8</w:t>
        </w:r>
        <w:r w:rsidRPr="003B35E9">
          <w:rPr>
            <w:webHidden/>
          </w:rPr>
          <w:fldChar w:fldCharType="end"/>
        </w:r>
      </w:hyperlink>
    </w:p>
    <w:p w14:paraId="08E20A4C" w14:textId="77777777" w:rsidR="00A22ECC" w:rsidRPr="003B35E9" w:rsidRDefault="00A22ECC" w:rsidP="00A22ECC">
      <w:pPr>
        <w:pStyle w:val="Sommario3"/>
        <w:spacing w:line="360" w:lineRule="auto"/>
        <w:ind w:firstLine="357"/>
        <w:rPr>
          <w:rFonts w:asciiTheme="majorBidi" w:eastAsiaTheme="minorEastAsia" w:hAnsiTheme="majorBidi" w:cstheme="majorBidi"/>
          <w:kern w:val="2"/>
          <w:sz w:val="24"/>
          <w:szCs w:val="24"/>
          <w:lang w:eastAsia="it-IT" w:bidi="ar-SA"/>
          <w14:ligatures w14:val="standardContextual"/>
        </w:rPr>
      </w:pPr>
      <w:hyperlink w:anchor="_Toc180555616" w:history="1">
        <w:r w:rsidRPr="003B35E9">
          <w:rPr>
            <w:rStyle w:val="Collegamentoipertestuale"/>
            <w:rFonts w:asciiTheme="majorBidi" w:hAnsiTheme="majorBidi" w:cstheme="majorBidi"/>
            <w:sz w:val="24"/>
            <w:szCs w:val="24"/>
          </w:rPr>
          <w:t>1.1.1</w:t>
        </w:r>
        <w:r w:rsidRPr="003B35E9">
          <w:rPr>
            <w:rFonts w:asciiTheme="majorBidi" w:eastAsiaTheme="minorEastAsia" w:hAnsiTheme="majorBidi" w:cstheme="majorBidi"/>
            <w:kern w:val="2"/>
            <w:sz w:val="24"/>
            <w:szCs w:val="24"/>
            <w:lang w:eastAsia="it-IT" w:bidi="ar-SA"/>
            <w14:ligatures w14:val="standardContextual"/>
          </w:rPr>
          <w:tab/>
        </w:r>
        <w:r w:rsidRPr="003B35E9">
          <w:rPr>
            <w:rStyle w:val="Collegamentoipertestuale"/>
            <w:rFonts w:asciiTheme="majorBidi" w:hAnsiTheme="majorBidi" w:cstheme="majorBidi"/>
            <w:sz w:val="24"/>
            <w:szCs w:val="24"/>
          </w:rPr>
          <w:t>Primo sottoparagrafo del primo paragrafo del primo capitolo</w:t>
        </w:r>
        <w:r w:rsidRPr="003B35E9">
          <w:rPr>
            <w:rFonts w:asciiTheme="majorBidi" w:hAnsiTheme="majorBidi" w:cstheme="majorBidi"/>
            <w:webHidden/>
            <w:sz w:val="24"/>
            <w:szCs w:val="24"/>
          </w:rPr>
          <w:tab/>
        </w:r>
        <w:r w:rsidRPr="003B35E9">
          <w:rPr>
            <w:rFonts w:asciiTheme="majorBidi" w:hAnsiTheme="majorBidi" w:cstheme="majorBidi"/>
            <w:webHidden/>
            <w:sz w:val="24"/>
            <w:szCs w:val="24"/>
          </w:rPr>
          <w:fldChar w:fldCharType="begin"/>
        </w:r>
        <w:r w:rsidRPr="003B35E9">
          <w:rPr>
            <w:rFonts w:asciiTheme="majorBidi" w:hAnsiTheme="majorBidi" w:cstheme="majorBidi"/>
            <w:webHidden/>
            <w:sz w:val="24"/>
            <w:szCs w:val="24"/>
          </w:rPr>
          <w:instrText xml:space="preserve"> PAGEREF _Toc180555616 \h </w:instrText>
        </w:r>
        <w:r w:rsidRPr="003B35E9">
          <w:rPr>
            <w:rFonts w:asciiTheme="majorBidi" w:hAnsiTheme="majorBidi" w:cstheme="majorBidi"/>
            <w:webHidden/>
            <w:sz w:val="24"/>
            <w:szCs w:val="24"/>
          </w:rPr>
        </w:r>
        <w:r w:rsidRPr="003B35E9">
          <w:rPr>
            <w:rFonts w:asciiTheme="majorBidi" w:hAnsiTheme="majorBidi" w:cstheme="majorBidi"/>
            <w:webHidden/>
            <w:sz w:val="24"/>
            <w:szCs w:val="24"/>
          </w:rPr>
          <w:fldChar w:fldCharType="separate"/>
        </w:r>
        <w:r w:rsidRPr="003B35E9">
          <w:rPr>
            <w:rFonts w:asciiTheme="majorBidi" w:hAnsiTheme="majorBidi" w:cstheme="majorBidi"/>
            <w:webHidden/>
            <w:sz w:val="24"/>
            <w:szCs w:val="24"/>
          </w:rPr>
          <w:t>10</w:t>
        </w:r>
        <w:r w:rsidRPr="003B35E9">
          <w:rPr>
            <w:rFonts w:asciiTheme="majorBidi" w:hAnsiTheme="majorBidi" w:cstheme="majorBidi"/>
            <w:webHidden/>
            <w:sz w:val="24"/>
            <w:szCs w:val="24"/>
          </w:rPr>
          <w:fldChar w:fldCharType="end"/>
        </w:r>
      </w:hyperlink>
    </w:p>
    <w:p w14:paraId="62B1AB4C" w14:textId="77777777" w:rsidR="00A22ECC" w:rsidRPr="003B35E9" w:rsidRDefault="00A22ECC" w:rsidP="00A22ECC">
      <w:pPr>
        <w:pStyle w:val="Sommario2"/>
        <w:rPr>
          <w:rFonts w:eastAsiaTheme="minorEastAsia"/>
          <w:kern w:val="2"/>
          <w:lang w:eastAsia="it-IT" w:bidi="ar-SA"/>
          <w14:ligatures w14:val="standardContextual"/>
        </w:rPr>
      </w:pPr>
      <w:hyperlink w:anchor="_Toc180555617" w:history="1">
        <w:r w:rsidRPr="003B35E9">
          <w:rPr>
            <w:rStyle w:val="Collegamentoipertestuale"/>
          </w:rPr>
          <w:t>1.2</w:t>
        </w:r>
        <w:r w:rsidRPr="003B35E9">
          <w:rPr>
            <w:rFonts w:eastAsiaTheme="minorEastAsia"/>
            <w:kern w:val="2"/>
            <w:lang w:eastAsia="it-IT" w:bidi="ar-SA"/>
            <w14:ligatures w14:val="standardContextual"/>
          </w:rPr>
          <w:tab/>
        </w:r>
        <w:r w:rsidRPr="003B35E9">
          <w:rPr>
            <w:rStyle w:val="Collegamentoipertestuale"/>
          </w:rPr>
          <w:t>Secondo paragrafo del primo capitolo</w:t>
        </w:r>
        <w:r w:rsidRPr="003B35E9">
          <w:rPr>
            <w:webHidden/>
          </w:rPr>
          <w:tab/>
        </w:r>
        <w:r w:rsidRPr="003B35E9">
          <w:rPr>
            <w:webHidden/>
          </w:rPr>
          <w:fldChar w:fldCharType="begin"/>
        </w:r>
        <w:r w:rsidRPr="003B35E9">
          <w:rPr>
            <w:webHidden/>
          </w:rPr>
          <w:instrText xml:space="preserve"> PAGEREF _Toc180555617 \h </w:instrText>
        </w:r>
        <w:r w:rsidRPr="003B35E9">
          <w:rPr>
            <w:webHidden/>
          </w:rPr>
        </w:r>
        <w:r w:rsidRPr="003B35E9">
          <w:rPr>
            <w:webHidden/>
          </w:rPr>
          <w:fldChar w:fldCharType="separate"/>
        </w:r>
        <w:r w:rsidRPr="003B35E9">
          <w:rPr>
            <w:webHidden/>
          </w:rPr>
          <w:t>10</w:t>
        </w:r>
        <w:r w:rsidRPr="003B35E9">
          <w:rPr>
            <w:webHidden/>
          </w:rPr>
          <w:fldChar w:fldCharType="end"/>
        </w:r>
      </w:hyperlink>
    </w:p>
    <w:p w14:paraId="55056A76" w14:textId="77777777" w:rsidR="00A22ECC" w:rsidRPr="003B35E9" w:rsidRDefault="00A22ECC" w:rsidP="00A22ECC">
      <w:pPr>
        <w:pStyle w:val="Sommario3"/>
        <w:spacing w:line="360" w:lineRule="auto"/>
        <w:ind w:firstLine="357"/>
        <w:rPr>
          <w:rFonts w:asciiTheme="majorBidi" w:eastAsiaTheme="minorEastAsia" w:hAnsiTheme="majorBidi" w:cstheme="majorBidi"/>
          <w:i/>
          <w:iCs/>
          <w:kern w:val="2"/>
          <w:sz w:val="24"/>
          <w:szCs w:val="24"/>
          <w:lang w:eastAsia="it-IT" w:bidi="ar-SA"/>
          <w14:ligatures w14:val="standardContextual"/>
        </w:rPr>
      </w:pPr>
      <w:hyperlink w:anchor="_Toc180555618" w:history="1">
        <w:r w:rsidRPr="003B35E9">
          <w:rPr>
            <w:rStyle w:val="Collegamentoipertestuale"/>
            <w:rFonts w:asciiTheme="majorBidi" w:hAnsiTheme="majorBidi" w:cstheme="majorBidi"/>
            <w:sz w:val="24"/>
            <w:szCs w:val="24"/>
          </w:rPr>
          <w:t>1.1.2</w:t>
        </w:r>
        <w:r w:rsidRPr="003B35E9">
          <w:rPr>
            <w:rFonts w:asciiTheme="majorBidi" w:eastAsiaTheme="minorEastAsia" w:hAnsiTheme="majorBidi" w:cstheme="majorBidi"/>
            <w:i/>
            <w:iCs/>
            <w:kern w:val="2"/>
            <w:sz w:val="24"/>
            <w:szCs w:val="24"/>
            <w:lang w:eastAsia="it-IT" w:bidi="ar-SA"/>
            <w14:ligatures w14:val="standardContextual"/>
          </w:rPr>
          <w:tab/>
        </w:r>
        <w:r w:rsidRPr="003B35E9">
          <w:rPr>
            <w:rStyle w:val="Collegamentoipertestuale"/>
            <w:rFonts w:asciiTheme="majorBidi" w:hAnsiTheme="majorBidi" w:cstheme="majorBidi"/>
            <w:sz w:val="24"/>
            <w:szCs w:val="24"/>
          </w:rPr>
          <w:t>Ecc...</w:t>
        </w:r>
        <w:r w:rsidRPr="003B35E9">
          <w:rPr>
            <w:rFonts w:asciiTheme="majorBidi" w:hAnsiTheme="majorBidi" w:cstheme="majorBidi"/>
            <w:webHidden/>
            <w:sz w:val="24"/>
            <w:szCs w:val="24"/>
          </w:rPr>
          <w:tab/>
        </w:r>
        <w:r w:rsidRPr="003B35E9">
          <w:rPr>
            <w:rFonts w:asciiTheme="majorBidi" w:hAnsiTheme="majorBidi" w:cstheme="majorBidi"/>
            <w:webHidden/>
            <w:sz w:val="24"/>
            <w:szCs w:val="24"/>
          </w:rPr>
          <w:fldChar w:fldCharType="begin"/>
        </w:r>
        <w:r w:rsidRPr="003B35E9">
          <w:rPr>
            <w:rFonts w:asciiTheme="majorBidi" w:hAnsiTheme="majorBidi" w:cstheme="majorBidi"/>
            <w:webHidden/>
            <w:sz w:val="24"/>
            <w:szCs w:val="24"/>
          </w:rPr>
          <w:instrText xml:space="preserve"> PAGEREF _Toc180555618 \h </w:instrText>
        </w:r>
        <w:r w:rsidRPr="003B35E9">
          <w:rPr>
            <w:rFonts w:asciiTheme="majorBidi" w:hAnsiTheme="majorBidi" w:cstheme="majorBidi"/>
            <w:webHidden/>
            <w:sz w:val="24"/>
            <w:szCs w:val="24"/>
          </w:rPr>
        </w:r>
        <w:r w:rsidRPr="003B35E9">
          <w:rPr>
            <w:rFonts w:asciiTheme="majorBidi" w:hAnsiTheme="majorBidi" w:cstheme="majorBidi"/>
            <w:webHidden/>
            <w:sz w:val="24"/>
            <w:szCs w:val="24"/>
          </w:rPr>
          <w:fldChar w:fldCharType="separate"/>
        </w:r>
        <w:r w:rsidRPr="003B35E9">
          <w:rPr>
            <w:rFonts w:asciiTheme="majorBidi" w:hAnsiTheme="majorBidi" w:cstheme="majorBidi"/>
            <w:webHidden/>
            <w:sz w:val="24"/>
            <w:szCs w:val="24"/>
          </w:rPr>
          <w:t>10</w:t>
        </w:r>
        <w:r w:rsidRPr="003B35E9">
          <w:rPr>
            <w:rFonts w:asciiTheme="majorBidi" w:hAnsiTheme="majorBidi" w:cstheme="majorBidi"/>
            <w:webHidden/>
            <w:sz w:val="24"/>
            <w:szCs w:val="24"/>
          </w:rPr>
          <w:fldChar w:fldCharType="end"/>
        </w:r>
      </w:hyperlink>
    </w:p>
    <w:p w14:paraId="4BD20144" w14:textId="77777777" w:rsidR="00A22ECC" w:rsidRPr="003B35E9"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19" w:history="1">
        <w:r w:rsidRPr="003B35E9">
          <w:rPr>
            <w:rStyle w:val="Collegamentoipertestuale"/>
            <w:rFonts w:asciiTheme="majorBidi" w:hAnsiTheme="majorBidi" w:cstheme="majorBidi"/>
            <w:noProof/>
            <w:sz w:val="24"/>
            <w:szCs w:val="24"/>
            <w:lang w:val="it-IT"/>
          </w:rPr>
          <w:t>Capitolo II – Titolo del secondo capitolo</w:t>
        </w:r>
        <w:r w:rsidRPr="003B35E9">
          <w:rPr>
            <w:rFonts w:asciiTheme="majorBidi" w:hAnsiTheme="majorBidi" w:cstheme="majorBidi"/>
            <w:noProof/>
            <w:webHidden/>
            <w:sz w:val="24"/>
            <w:szCs w:val="24"/>
            <w:lang w:val="it-IT"/>
          </w:rPr>
          <w:tab/>
        </w:r>
        <w:r w:rsidRPr="003B35E9">
          <w:rPr>
            <w:rFonts w:asciiTheme="majorBidi" w:hAnsiTheme="majorBidi" w:cstheme="majorBidi"/>
            <w:noProof/>
            <w:webHidden/>
            <w:sz w:val="24"/>
            <w:szCs w:val="24"/>
            <w:lang w:val="it-IT"/>
          </w:rPr>
          <w:fldChar w:fldCharType="begin"/>
        </w:r>
        <w:r w:rsidRPr="003B35E9">
          <w:rPr>
            <w:rFonts w:asciiTheme="majorBidi" w:hAnsiTheme="majorBidi" w:cstheme="majorBidi"/>
            <w:noProof/>
            <w:webHidden/>
            <w:sz w:val="24"/>
            <w:szCs w:val="24"/>
            <w:lang w:val="it-IT"/>
          </w:rPr>
          <w:instrText xml:space="preserve"> PAGEREF _Toc180555619 \h </w:instrText>
        </w:r>
        <w:r w:rsidRPr="003B35E9">
          <w:rPr>
            <w:rFonts w:asciiTheme="majorBidi" w:hAnsiTheme="majorBidi" w:cstheme="majorBidi"/>
            <w:noProof/>
            <w:webHidden/>
            <w:sz w:val="24"/>
            <w:szCs w:val="24"/>
            <w:lang w:val="it-IT"/>
          </w:rPr>
        </w:r>
        <w:r w:rsidRPr="003B35E9">
          <w:rPr>
            <w:rFonts w:asciiTheme="majorBidi" w:hAnsiTheme="majorBidi" w:cstheme="majorBidi"/>
            <w:noProof/>
            <w:webHidden/>
            <w:sz w:val="24"/>
            <w:szCs w:val="24"/>
            <w:lang w:val="it-IT"/>
          </w:rPr>
          <w:fldChar w:fldCharType="separate"/>
        </w:r>
        <w:r w:rsidRPr="003B35E9">
          <w:rPr>
            <w:rFonts w:asciiTheme="majorBidi" w:hAnsiTheme="majorBidi" w:cstheme="majorBidi"/>
            <w:noProof/>
            <w:webHidden/>
            <w:sz w:val="24"/>
            <w:szCs w:val="24"/>
            <w:lang w:val="it-IT"/>
          </w:rPr>
          <w:t>12</w:t>
        </w:r>
        <w:r w:rsidRPr="003B35E9">
          <w:rPr>
            <w:rFonts w:asciiTheme="majorBidi" w:hAnsiTheme="majorBidi" w:cstheme="majorBidi"/>
            <w:noProof/>
            <w:webHidden/>
            <w:sz w:val="24"/>
            <w:szCs w:val="24"/>
            <w:lang w:val="it-IT"/>
          </w:rPr>
          <w:fldChar w:fldCharType="end"/>
        </w:r>
      </w:hyperlink>
    </w:p>
    <w:p w14:paraId="528763B8" w14:textId="77777777" w:rsidR="00A22ECC" w:rsidRPr="003B35E9" w:rsidRDefault="00A22ECC" w:rsidP="00A22ECC">
      <w:pPr>
        <w:pStyle w:val="Sommario2"/>
        <w:rPr>
          <w:rFonts w:eastAsiaTheme="minorEastAsia"/>
          <w:kern w:val="2"/>
          <w:lang w:eastAsia="it-IT" w:bidi="ar-SA"/>
          <w14:ligatures w14:val="standardContextual"/>
        </w:rPr>
      </w:pPr>
      <w:hyperlink w:anchor="_Toc180555620" w:history="1">
        <w:r w:rsidRPr="003B35E9">
          <w:rPr>
            <w:rStyle w:val="Collegamentoipertestuale"/>
          </w:rPr>
          <w:t>2.1</w:t>
        </w:r>
        <w:r w:rsidRPr="003B35E9">
          <w:rPr>
            <w:rFonts w:eastAsiaTheme="minorEastAsia"/>
            <w:kern w:val="2"/>
            <w:lang w:eastAsia="it-IT" w:bidi="ar-SA"/>
            <w14:ligatures w14:val="standardContextual"/>
          </w:rPr>
          <w:tab/>
        </w:r>
        <w:r w:rsidRPr="003B35E9">
          <w:rPr>
            <w:rStyle w:val="Collegamentoipertestuale"/>
          </w:rPr>
          <w:t>Primo paragrafo del secondo capitolo</w:t>
        </w:r>
        <w:r w:rsidRPr="003B35E9">
          <w:rPr>
            <w:webHidden/>
          </w:rPr>
          <w:tab/>
        </w:r>
        <w:r w:rsidRPr="003B35E9">
          <w:rPr>
            <w:webHidden/>
          </w:rPr>
          <w:fldChar w:fldCharType="begin"/>
        </w:r>
        <w:r w:rsidRPr="003B35E9">
          <w:rPr>
            <w:webHidden/>
          </w:rPr>
          <w:instrText xml:space="preserve"> PAGEREF _Toc180555620 \h </w:instrText>
        </w:r>
        <w:r w:rsidRPr="003B35E9">
          <w:rPr>
            <w:webHidden/>
          </w:rPr>
        </w:r>
        <w:r w:rsidRPr="003B35E9">
          <w:rPr>
            <w:webHidden/>
          </w:rPr>
          <w:fldChar w:fldCharType="separate"/>
        </w:r>
        <w:r w:rsidRPr="003B35E9">
          <w:rPr>
            <w:webHidden/>
          </w:rPr>
          <w:t>12</w:t>
        </w:r>
        <w:r w:rsidRPr="003B35E9">
          <w:rPr>
            <w:webHidden/>
          </w:rPr>
          <w:fldChar w:fldCharType="end"/>
        </w:r>
      </w:hyperlink>
    </w:p>
    <w:p w14:paraId="2F0977C4" w14:textId="77777777" w:rsidR="00A22ECC" w:rsidRPr="003B35E9" w:rsidRDefault="00A22ECC" w:rsidP="00A22ECC">
      <w:pPr>
        <w:pStyle w:val="Sommario3"/>
        <w:spacing w:line="360" w:lineRule="auto"/>
        <w:ind w:firstLine="357"/>
        <w:rPr>
          <w:rFonts w:asciiTheme="majorBidi" w:eastAsiaTheme="minorEastAsia" w:hAnsiTheme="majorBidi" w:cstheme="majorBidi"/>
          <w:i/>
          <w:iCs/>
          <w:kern w:val="2"/>
          <w:sz w:val="24"/>
          <w:szCs w:val="24"/>
          <w:lang w:eastAsia="it-IT" w:bidi="ar-SA"/>
          <w14:ligatures w14:val="standardContextual"/>
        </w:rPr>
      </w:pPr>
      <w:hyperlink w:anchor="_Toc180555621" w:history="1">
        <w:r w:rsidRPr="003B35E9">
          <w:rPr>
            <w:rStyle w:val="Collegamentoipertestuale"/>
            <w:rFonts w:asciiTheme="majorBidi" w:hAnsiTheme="majorBidi" w:cstheme="majorBidi"/>
            <w:sz w:val="24"/>
            <w:szCs w:val="24"/>
          </w:rPr>
          <w:t>2.1.1</w:t>
        </w:r>
        <w:r w:rsidRPr="003B35E9">
          <w:rPr>
            <w:rFonts w:asciiTheme="majorBidi" w:eastAsiaTheme="minorEastAsia" w:hAnsiTheme="majorBidi" w:cstheme="majorBidi"/>
            <w:i/>
            <w:iCs/>
            <w:kern w:val="2"/>
            <w:sz w:val="24"/>
            <w:szCs w:val="24"/>
            <w:lang w:eastAsia="it-IT" w:bidi="ar-SA"/>
            <w14:ligatures w14:val="standardContextual"/>
          </w:rPr>
          <w:tab/>
        </w:r>
        <w:r w:rsidRPr="003B35E9">
          <w:rPr>
            <w:rStyle w:val="Collegamentoipertestuale"/>
            <w:rFonts w:asciiTheme="majorBidi" w:hAnsiTheme="majorBidi" w:cstheme="majorBidi"/>
            <w:sz w:val="24"/>
            <w:szCs w:val="24"/>
          </w:rPr>
          <w:t>Primo sottoparagrafo del primo paragrafo del secondo capitolo</w:t>
        </w:r>
        <w:r w:rsidRPr="003B35E9">
          <w:rPr>
            <w:rFonts w:asciiTheme="majorBidi" w:hAnsiTheme="majorBidi" w:cstheme="majorBidi"/>
            <w:webHidden/>
            <w:sz w:val="24"/>
            <w:szCs w:val="24"/>
          </w:rPr>
          <w:tab/>
        </w:r>
        <w:r w:rsidRPr="003B35E9">
          <w:rPr>
            <w:rFonts w:asciiTheme="majorBidi" w:hAnsiTheme="majorBidi" w:cstheme="majorBidi"/>
            <w:webHidden/>
            <w:sz w:val="24"/>
            <w:szCs w:val="24"/>
          </w:rPr>
          <w:fldChar w:fldCharType="begin"/>
        </w:r>
        <w:r w:rsidRPr="003B35E9">
          <w:rPr>
            <w:rFonts w:asciiTheme="majorBidi" w:hAnsiTheme="majorBidi" w:cstheme="majorBidi"/>
            <w:webHidden/>
            <w:sz w:val="24"/>
            <w:szCs w:val="24"/>
          </w:rPr>
          <w:instrText xml:space="preserve"> PAGEREF _Toc180555621 \h </w:instrText>
        </w:r>
        <w:r w:rsidRPr="003B35E9">
          <w:rPr>
            <w:rFonts w:asciiTheme="majorBidi" w:hAnsiTheme="majorBidi" w:cstheme="majorBidi"/>
            <w:webHidden/>
            <w:sz w:val="24"/>
            <w:szCs w:val="24"/>
          </w:rPr>
        </w:r>
        <w:r w:rsidRPr="003B35E9">
          <w:rPr>
            <w:rFonts w:asciiTheme="majorBidi" w:hAnsiTheme="majorBidi" w:cstheme="majorBidi"/>
            <w:webHidden/>
            <w:sz w:val="24"/>
            <w:szCs w:val="24"/>
          </w:rPr>
          <w:fldChar w:fldCharType="separate"/>
        </w:r>
        <w:r w:rsidRPr="003B35E9">
          <w:rPr>
            <w:rFonts w:asciiTheme="majorBidi" w:hAnsiTheme="majorBidi" w:cstheme="majorBidi"/>
            <w:webHidden/>
            <w:sz w:val="24"/>
            <w:szCs w:val="24"/>
          </w:rPr>
          <w:t>12</w:t>
        </w:r>
        <w:r w:rsidRPr="003B35E9">
          <w:rPr>
            <w:rFonts w:asciiTheme="majorBidi" w:hAnsiTheme="majorBidi" w:cstheme="majorBidi"/>
            <w:webHidden/>
            <w:sz w:val="24"/>
            <w:szCs w:val="24"/>
          </w:rPr>
          <w:fldChar w:fldCharType="end"/>
        </w:r>
      </w:hyperlink>
    </w:p>
    <w:p w14:paraId="19445F97" w14:textId="77777777" w:rsidR="00A22ECC" w:rsidRPr="003B35E9" w:rsidRDefault="00A22ECC" w:rsidP="00A22ECC">
      <w:pPr>
        <w:pStyle w:val="Sommario2"/>
        <w:rPr>
          <w:rFonts w:eastAsiaTheme="minorEastAsia"/>
          <w:kern w:val="2"/>
          <w:lang w:eastAsia="it-IT" w:bidi="ar-SA"/>
          <w14:ligatures w14:val="standardContextual"/>
        </w:rPr>
      </w:pPr>
      <w:hyperlink w:anchor="_Toc180555622" w:history="1">
        <w:r w:rsidRPr="003B35E9">
          <w:rPr>
            <w:rStyle w:val="Collegamentoipertestuale"/>
          </w:rPr>
          <w:t>2.2</w:t>
        </w:r>
        <w:r w:rsidRPr="003B35E9">
          <w:rPr>
            <w:rFonts w:eastAsiaTheme="minorEastAsia"/>
            <w:kern w:val="2"/>
            <w:lang w:eastAsia="it-IT" w:bidi="ar-SA"/>
            <w14:ligatures w14:val="standardContextual"/>
          </w:rPr>
          <w:tab/>
        </w:r>
        <w:r w:rsidRPr="003B35E9">
          <w:rPr>
            <w:rStyle w:val="Collegamentoipertestuale"/>
          </w:rPr>
          <w:t>Secondo paragrafo secondo capitolo</w:t>
        </w:r>
        <w:r w:rsidRPr="003B35E9">
          <w:rPr>
            <w:webHidden/>
          </w:rPr>
          <w:tab/>
        </w:r>
        <w:r w:rsidRPr="003B35E9">
          <w:rPr>
            <w:webHidden/>
          </w:rPr>
          <w:fldChar w:fldCharType="begin"/>
        </w:r>
        <w:r w:rsidRPr="003B35E9">
          <w:rPr>
            <w:webHidden/>
          </w:rPr>
          <w:instrText xml:space="preserve"> PAGEREF _Toc180555622 \h </w:instrText>
        </w:r>
        <w:r w:rsidRPr="003B35E9">
          <w:rPr>
            <w:webHidden/>
          </w:rPr>
        </w:r>
        <w:r w:rsidRPr="003B35E9">
          <w:rPr>
            <w:webHidden/>
          </w:rPr>
          <w:fldChar w:fldCharType="separate"/>
        </w:r>
        <w:r w:rsidRPr="003B35E9">
          <w:rPr>
            <w:webHidden/>
          </w:rPr>
          <w:t>13</w:t>
        </w:r>
        <w:r w:rsidRPr="003B35E9">
          <w:rPr>
            <w:webHidden/>
          </w:rPr>
          <w:fldChar w:fldCharType="end"/>
        </w:r>
      </w:hyperlink>
    </w:p>
    <w:p w14:paraId="6F13DEF9" w14:textId="77777777" w:rsidR="00A22ECC" w:rsidRPr="003B35E9" w:rsidRDefault="00A22ECC" w:rsidP="00A22ECC">
      <w:pPr>
        <w:pStyle w:val="Sommario3"/>
        <w:spacing w:line="360" w:lineRule="auto"/>
        <w:ind w:firstLine="357"/>
        <w:rPr>
          <w:rFonts w:asciiTheme="majorBidi" w:eastAsiaTheme="minorEastAsia" w:hAnsiTheme="majorBidi" w:cstheme="majorBidi"/>
          <w:i/>
          <w:iCs/>
          <w:kern w:val="2"/>
          <w:sz w:val="24"/>
          <w:szCs w:val="24"/>
          <w:lang w:eastAsia="it-IT" w:bidi="ar-SA"/>
          <w14:ligatures w14:val="standardContextual"/>
        </w:rPr>
      </w:pPr>
      <w:hyperlink w:anchor="_Toc180555623" w:history="1">
        <w:r w:rsidRPr="003B35E9">
          <w:rPr>
            <w:rStyle w:val="Collegamentoipertestuale"/>
            <w:rFonts w:asciiTheme="majorBidi" w:hAnsiTheme="majorBidi" w:cstheme="majorBidi"/>
            <w:sz w:val="24"/>
            <w:szCs w:val="24"/>
          </w:rPr>
          <w:t>2.2.1</w:t>
        </w:r>
        <w:r w:rsidRPr="003B35E9">
          <w:rPr>
            <w:rFonts w:asciiTheme="majorBidi" w:eastAsiaTheme="minorEastAsia" w:hAnsiTheme="majorBidi" w:cstheme="majorBidi"/>
            <w:i/>
            <w:iCs/>
            <w:kern w:val="2"/>
            <w:sz w:val="24"/>
            <w:szCs w:val="24"/>
            <w:lang w:eastAsia="it-IT" w:bidi="ar-SA"/>
            <w14:ligatures w14:val="standardContextual"/>
          </w:rPr>
          <w:tab/>
        </w:r>
        <w:r w:rsidRPr="003B35E9">
          <w:rPr>
            <w:rStyle w:val="Collegamentoipertestuale"/>
            <w:rFonts w:asciiTheme="majorBidi" w:hAnsiTheme="majorBidi" w:cstheme="majorBidi"/>
            <w:sz w:val="24"/>
            <w:szCs w:val="24"/>
          </w:rPr>
          <w:t>Ecc...</w:t>
        </w:r>
        <w:r w:rsidRPr="003B35E9">
          <w:rPr>
            <w:rFonts w:asciiTheme="majorBidi" w:hAnsiTheme="majorBidi" w:cstheme="majorBidi"/>
            <w:webHidden/>
            <w:sz w:val="24"/>
            <w:szCs w:val="24"/>
          </w:rPr>
          <w:tab/>
        </w:r>
        <w:r w:rsidRPr="003B35E9">
          <w:rPr>
            <w:rFonts w:asciiTheme="majorBidi" w:hAnsiTheme="majorBidi" w:cstheme="majorBidi"/>
            <w:webHidden/>
            <w:sz w:val="24"/>
            <w:szCs w:val="24"/>
          </w:rPr>
          <w:fldChar w:fldCharType="begin"/>
        </w:r>
        <w:r w:rsidRPr="003B35E9">
          <w:rPr>
            <w:rFonts w:asciiTheme="majorBidi" w:hAnsiTheme="majorBidi" w:cstheme="majorBidi"/>
            <w:webHidden/>
            <w:sz w:val="24"/>
            <w:szCs w:val="24"/>
          </w:rPr>
          <w:instrText xml:space="preserve"> PAGEREF _Toc180555623 \h </w:instrText>
        </w:r>
        <w:r w:rsidRPr="003B35E9">
          <w:rPr>
            <w:rFonts w:asciiTheme="majorBidi" w:hAnsiTheme="majorBidi" w:cstheme="majorBidi"/>
            <w:webHidden/>
            <w:sz w:val="24"/>
            <w:szCs w:val="24"/>
          </w:rPr>
        </w:r>
        <w:r w:rsidRPr="003B35E9">
          <w:rPr>
            <w:rFonts w:asciiTheme="majorBidi" w:hAnsiTheme="majorBidi" w:cstheme="majorBidi"/>
            <w:webHidden/>
            <w:sz w:val="24"/>
            <w:szCs w:val="24"/>
          </w:rPr>
          <w:fldChar w:fldCharType="separate"/>
        </w:r>
        <w:r w:rsidRPr="003B35E9">
          <w:rPr>
            <w:rFonts w:asciiTheme="majorBidi" w:hAnsiTheme="majorBidi" w:cstheme="majorBidi"/>
            <w:webHidden/>
            <w:sz w:val="24"/>
            <w:szCs w:val="24"/>
          </w:rPr>
          <w:t>13</w:t>
        </w:r>
        <w:r w:rsidRPr="003B35E9">
          <w:rPr>
            <w:rFonts w:asciiTheme="majorBidi" w:hAnsiTheme="majorBidi" w:cstheme="majorBidi"/>
            <w:webHidden/>
            <w:sz w:val="24"/>
            <w:szCs w:val="24"/>
          </w:rPr>
          <w:fldChar w:fldCharType="end"/>
        </w:r>
      </w:hyperlink>
    </w:p>
    <w:p w14:paraId="685DDC5B" w14:textId="77777777" w:rsidR="00A22ECC" w:rsidRPr="003B35E9"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24" w:history="1">
        <w:r w:rsidRPr="003B35E9">
          <w:rPr>
            <w:rStyle w:val="Collegamentoipertestuale"/>
            <w:rFonts w:asciiTheme="majorBidi" w:hAnsiTheme="majorBidi" w:cstheme="majorBidi"/>
            <w:noProof/>
            <w:sz w:val="24"/>
            <w:szCs w:val="24"/>
            <w:lang w:val="it-IT"/>
          </w:rPr>
          <w:t>Capitolo III – Conclusioni</w:t>
        </w:r>
        <w:r w:rsidRPr="003B35E9">
          <w:rPr>
            <w:rFonts w:asciiTheme="majorBidi" w:hAnsiTheme="majorBidi" w:cstheme="majorBidi"/>
            <w:noProof/>
            <w:webHidden/>
            <w:sz w:val="24"/>
            <w:szCs w:val="24"/>
            <w:lang w:val="it-IT"/>
          </w:rPr>
          <w:tab/>
        </w:r>
        <w:r w:rsidRPr="003B35E9">
          <w:rPr>
            <w:rFonts w:asciiTheme="majorBidi" w:hAnsiTheme="majorBidi" w:cstheme="majorBidi"/>
            <w:noProof/>
            <w:webHidden/>
            <w:sz w:val="24"/>
            <w:szCs w:val="24"/>
            <w:lang w:val="it-IT"/>
          </w:rPr>
          <w:fldChar w:fldCharType="begin"/>
        </w:r>
        <w:r w:rsidRPr="003B35E9">
          <w:rPr>
            <w:rFonts w:asciiTheme="majorBidi" w:hAnsiTheme="majorBidi" w:cstheme="majorBidi"/>
            <w:noProof/>
            <w:webHidden/>
            <w:sz w:val="24"/>
            <w:szCs w:val="24"/>
            <w:lang w:val="it-IT"/>
          </w:rPr>
          <w:instrText xml:space="preserve"> PAGEREF _Toc180555624 \h </w:instrText>
        </w:r>
        <w:r w:rsidRPr="003B35E9">
          <w:rPr>
            <w:rFonts w:asciiTheme="majorBidi" w:hAnsiTheme="majorBidi" w:cstheme="majorBidi"/>
            <w:noProof/>
            <w:webHidden/>
            <w:sz w:val="24"/>
            <w:szCs w:val="24"/>
            <w:lang w:val="it-IT"/>
          </w:rPr>
        </w:r>
        <w:r w:rsidRPr="003B35E9">
          <w:rPr>
            <w:rFonts w:asciiTheme="majorBidi" w:hAnsiTheme="majorBidi" w:cstheme="majorBidi"/>
            <w:noProof/>
            <w:webHidden/>
            <w:sz w:val="24"/>
            <w:szCs w:val="24"/>
            <w:lang w:val="it-IT"/>
          </w:rPr>
          <w:fldChar w:fldCharType="separate"/>
        </w:r>
        <w:r w:rsidRPr="003B35E9">
          <w:rPr>
            <w:rFonts w:asciiTheme="majorBidi" w:hAnsiTheme="majorBidi" w:cstheme="majorBidi"/>
            <w:noProof/>
            <w:webHidden/>
            <w:sz w:val="24"/>
            <w:szCs w:val="24"/>
            <w:lang w:val="it-IT"/>
          </w:rPr>
          <w:t>14</w:t>
        </w:r>
        <w:r w:rsidRPr="003B35E9">
          <w:rPr>
            <w:rFonts w:asciiTheme="majorBidi" w:hAnsiTheme="majorBidi" w:cstheme="majorBidi"/>
            <w:noProof/>
            <w:webHidden/>
            <w:sz w:val="24"/>
            <w:szCs w:val="24"/>
            <w:lang w:val="it-IT"/>
          </w:rPr>
          <w:fldChar w:fldCharType="end"/>
        </w:r>
      </w:hyperlink>
    </w:p>
    <w:p w14:paraId="73DB9075" w14:textId="77777777" w:rsidR="00A22ECC" w:rsidRPr="003B35E9" w:rsidRDefault="00A22ECC" w:rsidP="00A22ECC">
      <w:pPr>
        <w:pStyle w:val="Sommario2"/>
        <w:rPr>
          <w:rFonts w:eastAsiaTheme="minorEastAsia"/>
          <w:kern w:val="2"/>
          <w:lang w:eastAsia="it-IT" w:bidi="ar-SA"/>
          <w14:ligatures w14:val="standardContextual"/>
        </w:rPr>
      </w:pPr>
      <w:hyperlink w:anchor="_Toc180555625" w:history="1">
        <w:r w:rsidRPr="003B35E9">
          <w:rPr>
            <w:rStyle w:val="Collegamentoipertestuale"/>
          </w:rPr>
          <w:t>3.1</w:t>
        </w:r>
        <w:r w:rsidRPr="003B35E9">
          <w:rPr>
            <w:rFonts w:eastAsiaTheme="minorEastAsia"/>
            <w:kern w:val="2"/>
            <w:lang w:eastAsia="it-IT" w:bidi="ar-SA"/>
            <w14:ligatures w14:val="standardContextual"/>
          </w:rPr>
          <w:tab/>
        </w:r>
        <w:r w:rsidRPr="003B35E9">
          <w:rPr>
            <w:rStyle w:val="Collegamentoipertestuale"/>
          </w:rPr>
          <w:t>Primo paragrafo terzo capitolo</w:t>
        </w:r>
        <w:r w:rsidRPr="003B35E9">
          <w:rPr>
            <w:webHidden/>
          </w:rPr>
          <w:tab/>
        </w:r>
        <w:r w:rsidRPr="003B35E9">
          <w:rPr>
            <w:webHidden/>
          </w:rPr>
          <w:fldChar w:fldCharType="begin"/>
        </w:r>
        <w:r w:rsidRPr="003B35E9">
          <w:rPr>
            <w:webHidden/>
          </w:rPr>
          <w:instrText xml:space="preserve"> PAGEREF _Toc180555625 \h </w:instrText>
        </w:r>
        <w:r w:rsidRPr="003B35E9">
          <w:rPr>
            <w:webHidden/>
          </w:rPr>
        </w:r>
        <w:r w:rsidRPr="003B35E9">
          <w:rPr>
            <w:webHidden/>
          </w:rPr>
          <w:fldChar w:fldCharType="separate"/>
        </w:r>
        <w:r w:rsidRPr="003B35E9">
          <w:rPr>
            <w:webHidden/>
          </w:rPr>
          <w:t>14</w:t>
        </w:r>
        <w:r w:rsidRPr="003B35E9">
          <w:rPr>
            <w:webHidden/>
          </w:rPr>
          <w:fldChar w:fldCharType="end"/>
        </w:r>
      </w:hyperlink>
    </w:p>
    <w:p w14:paraId="4941CCF1" w14:textId="77777777" w:rsidR="00A22ECC" w:rsidRPr="003B35E9" w:rsidRDefault="00A22ECC" w:rsidP="00A22ECC">
      <w:pPr>
        <w:pStyle w:val="Sommario3"/>
        <w:spacing w:line="360" w:lineRule="auto"/>
        <w:ind w:firstLine="357"/>
        <w:rPr>
          <w:rFonts w:asciiTheme="majorBidi" w:eastAsiaTheme="minorEastAsia" w:hAnsiTheme="majorBidi" w:cstheme="majorBidi"/>
          <w:i/>
          <w:iCs/>
          <w:kern w:val="2"/>
          <w:sz w:val="24"/>
          <w:szCs w:val="24"/>
          <w:lang w:eastAsia="it-IT" w:bidi="ar-SA"/>
          <w14:ligatures w14:val="standardContextual"/>
        </w:rPr>
      </w:pPr>
      <w:hyperlink w:anchor="_Toc180555626" w:history="1">
        <w:r w:rsidRPr="003B35E9">
          <w:rPr>
            <w:rStyle w:val="Collegamentoipertestuale"/>
            <w:rFonts w:asciiTheme="majorBidi" w:hAnsiTheme="majorBidi" w:cstheme="majorBidi"/>
            <w:sz w:val="24"/>
            <w:szCs w:val="24"/>
          </w:rPr>
          <w:t>3.1.1</w:t>
        </w:r>
        <w:r w:rsidRPr="003B35E9">
          <w:rPr>
            <w:rFonts w:asciiTheme="majorBidi" w:eastAsiaTheme="minorEastAsia" w:hAnsiTheme="majorBidi" w:cstheme="majorBidi"/>
            <w:i/>
            <w:iCs/>
            <w:kern w:val="2"/>
            <w:sz w:val="24"/>
            <w:szCs w:val="24"/>
            <w:lang w:eastAsia="it-IT" w:bidi="ar-SA"/>
            <w14:ligatures w14:val="standardContextual"/>
          </w:rPr>
          <w:tab/>
        </w:r>
        <w:r w:rsidRPr="003B35E9">
          <w:rPr>
            <w:rStyle w:val="Collegamentoipertestuale"/>
            <w:rFonts w:asciiTheme="majorBidi" w:hAnsiTheme="majorBidi" w:cstheme="majorBidi"/>
            <w:sz w:val="24"/>
            <w:szCs w:val="24"/>
          </w:rPr>
          <w:t>Primo sottoparagrafo primo paragrafo terzo capitolo</w:t>
        </w:r>
        <w:r w:rsidRPr="003B35E9">
          <w:rPr>
            <w:rFonts w:asciiTheme="majorBidi" w:hAnsiTheme="majorBidi" w:cstheme="majorBidi"/>
            <w:webHidden/>
            <w:sz w:val="24"/>
            <w:szCs w:val="24"/>
          </w:rPr>
          <w:tab/>
        </w:r>
        <w:r w:rsidRPr="003B35E9">
          <w:rPr>
            <w:rFonts w:asciiTheme="majorBidi" w:hAnsiTheme="majorBidi" w:cstheme="majorBidi"/>
            <w:webHidden/>
            <w:sz w:val="24"/>
            <w:szCs w:val="24"/>
          </w:rPr>
          <w:fldChar w:fldCharType="begin"/>
        </w:r>
        <w:r w:rsidRPr="003B35E9">
          <w:rPr>
            <w:rFonts w:asciiTheme="majorBidi" w:hAnsiTheme="majorBidi" w:cstheme="majorBidi"/>
            <w:webHidden/>
            <w:sz w:val="24"/>
            <w:szCs w:val="24"/>
          </w:rPr>
          <w:instrText xml:space="preserve"> PAGEREF _Toc180555626 \h </w:instrText>
        </w:r>
        <w:r w:rsidRPr="003B35E9">
          <w:rPr>
            <w:rFonts w:asciiTheme="majorBidi" w:hAnsiTheme="majorBidi" w:cstheme="majorBidi"/>
            <w:webHidden/>
            <w:sz w:val="24"/>
            <w:szCs w:val="24"/>
          </w:rPr>
        </w:r>
        <w:r w:rsidRPr="003B35E9">
          <w:rPr>
            <w:rFonts w:asciiTheme="majorBidi" w:hAnsiTheme="majorBidi" w:cstheme="majorBidi"/>
            <w:webHidden/>
            <w:sz w:val="24"/>
            <w:szCs w:val="24"/>
          </w:rPr>
          <w:fldChar w:fldCharType="separate"/>
        </w:r>
        <w:r w:rsidRPr="003B35E9">
          <w:rPr>
            <w:rFonts w:asciiTheme="majorBidi" w:hAnsiTheme="majorBidi" w:cstheme="majorBidi"/>
            <w:webHidden/>
            <w:sz w:val="24"/>
            <w:szCs w:val="24"/>
          </w:rPr>
          <w:t>14</w:t>
        </w:r>
        <w:r w:rsidRPr="003B35E9">
          <w:rPr>
            <w:rFonts w:asciiTheme="majorBidi" w:hAnsiTheme="majorBidi" w:cstheme="majorBidi"/>
            <w:webHidden/>
            <w:sz w:val="24"/>
            <w:szCs w:val="24"/>
          </w:rPr>
          <w:fldChar w:fldCharType="end"/>
        </w:r>
      </w:hyperlink>
    </w:p>
    <w:p w14:paraId="7C601DBA" w14:textId="77777777" w:rsidR="00A22ECC" w:rsidRPr="003B35E9" w:rsidRDefault="00A22ECC" w:rsidP="00A22ECC">
      <w:pPr>
        <w:pStyle w:val="Sommario2"/>
        <w:rPr>
          <w:rFonts w:eastAsiaTheme="minorEastAsia"/>
          <w:kern w:val="2"/>
          <w:lang w:eastAsia="it-IT" w:bidi="ar-SA"/>
          <w14:ligatures w14:val="standardContextual"/>
        </w:rPr>
      </w:pPr>
      <w:hyperlink w:anchor="_Toc180555627" w:history="1">
        <w:r w:rsidRPr="003B35E9">
          <w:rPr>
            <w:rStyle w:val="Collegamentoipertestuale"/>
          </w:rPr>
          <w:t>3.2</w:t>
        </w:r>
        <w:r w:rsidRPr="003B35E9">
          <w:rPr>
            <w:rFonts w:eastAsiaTheme="minorEastAsia"/>
            <w:kern w:val="2"/>
            <w:lang w:eastAsia="it-IT" w:bidi="ar-SA"/>
            <w14:ligatures w14:val="standardContextual"/>
          </w:rPr>
          <w:tab/>
        </w:r>
        <w:r w:rsidRPr="003B35E9">
          <w:rPr>
            <w:rStyle w:val="Collegamentoipertestuale"/>
          </w:rPr>
          <w:t>Secondo paragrafo del terzo capitolo</w:t>
        </w:r>
        <w:r w:rsidRPr="003B35E9">
          <w:rPr>
            <w:webHidden/>
          </w:rPr>
          <w:tab/>
        </w:r>
        <w:r w:rsidRPr="003B35E9">
          <w:rPr>
            <w:webHidden/>
          </w:rPr>
          <w:fldChar w:fldCharType="begin"/>
        </w:r>
        <w:r w:rsidRPr="003B35E9">
          <w:rPr>
            <w:webHidden/>
          </w:rPr>
          <w:instrText xml:space="preserve"> PAGEREF _Toc180555627 \h </w:instrText>
        </w:r>
        <w:r w:rsidRPr="003B35E9">
          <w:rPr>
            <w:webHidden/>
          </w:rPr>
        </w:r>
        <w:r w:rsidRPr="003B35E9">
          <w:rPr>
            <w:webHidden/>
          </w:rPr>
          <w:fldChar w:fldCharType="separate"/>
        </w:r>
        <w:r w:rsidRPr="003B35E9">
          <w:rPr>
            <w:webHidden/>
          </w:rPr>
          <w:t>15</w:t>
        </w:r>
        <w:r w:rsidRPr="003B35E9">
          <w:rPr>
            <w:webHidden/>
          </w:rPr>
          <w:fldChar w:fldCharType="end"/>
        </w:r>
      </w:hyperlink>
    </w:p>
    <w:p w14:paraId="0E616328" w14:textId="77777777" w:rsidR="00A22ECC" w:rsidRPr="003B35E9" w:rsidRDefault="00A22ECC" w:rsidP="00A22ECC">
      <w:pPr>
        <w:pStyle w:val="Sommario3"/>
        <w:spacing w:line="360" w:lineRule="auto"/>
        <w:ind w:firstLine="357"/>
        <w:rPr>
          <w:rFonts w:asciiTheme="majorBidi" w:eastAsiaTheme="minorEastAsia" w:hAnsiTheme="majorBidi" w:cstheme="majorBidi"/>
          <w:i/>
          <w:iCs/>
          <w:kern w:val="2"/>
          <w:sz w:val="24"/>
          <w:szCs w:val="24"/>
          <w:lang w:eastAsia="it-IT" w:bidi="ar-SA"/>
          <w14:ligatures w14:val="standardContextual"/>
        </w:rPr>
      </w:pPr>
      <w:hyperlink w:anchor="_Toc180555628" w:history="1">
        <w:r w:rsidRPr="003B35E9">
          <w:rPr>
            <w:rStyle w:val="Collegamentoipertestuale"/>
            <w:rFonts w:asciiTheme="majorBidi" w:hAnsiTheme="majorBidi" w:cstheme="majorBidi"/>
            <w:sz w:val="24"/>
            <w:szCs w:val="24"/>
          </w:rPr>
          <w:t>3.2.1</w:t>
        </w:r>
        <w:r w:rsidRPr="003B35E9">
          <w:rPr>
            <w:rFonts w:asciiTheme="majorBidi" w:eastAsiaTheme="minorEastAsia" w:hAnsiTheme="majorBidi" w:cstheme="majorBidi"/>
            <w:i/>
            <w:iCs/>
            <w:kern w:val="2"/>
            <w:sz w:val="24"/>
            <w:szCs w:val="24"/>
            <w:lang w:eastAsia="it-IT" w:bidi="ar-SA"/>
            <w14:ligatures w14:val="standardContextual"/>
          </w:rPr>
          <w:tab/>
        </w:r>
        <w:r w:rsidRPr="003B35E9">
          <w:rPr>
            <w:rStyle w:val="Collegamentoipertestuale"/>
            <w:rFonts w:asciiTheme="majorBidi" w:hAnsiTheme="majorBidi" w:cstheme="majorBidi"/>
            <w:sz w:val="24"/>
            <w:szCs w:val="24"/>
          </w:rPr>
          <w:t>Ecc...</w:t>
        </w:r>
        <w:r w:rsidRPr="003B35E9">
          <w:rPr>
            <w:rFonts w:asciiTheme="majorBidi" w:hAnsiTheme="majorBidi" w:cstheme="majorBidi"/>
            <w:webHidden/>
            <w:sz w:val="24"/>
            <w:szCs w:val="24"/>
          </w:rPr>
          <w:tab/>
        </w:r>
        <w:r w:rsidRPr="003B35E9">
          <w:rPr>
            <w:rFonts w:asciiTheme="majorBidi" w:hAnsiTheme="majorBidi" w:cstheme="majorBidi"/>
            <w:webHidden/>
            <w:sz w:val="24"/>
            <w:szCs w:val="24"/>
          </w:rPr>
          <w:fldChar w:fldCharType="begin"/>
        </w:r>
        <w:r w:rsidRPr="003B35E9">
          <w:rPr>
            <w:rFonts w:asciiTheme="majorBidi" w:hAnsiTheme="majorBidi" w:cstheme="majorBidi"/>
            <w:webHidden/>
            <w:sz w:val="24"/>
            <w:szCs w:val="24"/>
          </w:rPr>
          <w:instrText xml:space="preserve"> PAGEREF _Toc180555628 \h </w:instrText>
        </w:r>
        <w:r w:rsidRPr="003B35E9">
          <w:rPr>
            <w:rFonts w:asciiTheme="majorBidi" w:hAnsiTheme="majorBidi" w:cstheme="majorBidi"/>
            <w:webHidden/>
            <w:sz w:val="24"/>
            <w:szCs w:val="24"/>
          </w:rPr>
        </w:r>
        <w:r w:rsidRPr="003B35E9">
          <w:rPr>
            <w:rFonts w:asciiTheme="majorBidi" w:hAnsiTheme="majorBidi" w:cstheme="majorBidi"/>
            <w:webHidden/>
            <w:sz w:val="24"/>
            <w:szCs w:val="24"/>
          </w:rPr>
          <w:fldChar w:fldCharType="separate"/>
        </w:r>
        <w:r w:rsidRPr="003B35E9">
          <w:rPr>
            <w:rFonts w:asciiTheme="majorBidi" w:hAnsiTheme="majorBidi" w:cstheme="majorBidi"/>
            <w:webHidden/>
            <w:sz w:val="24"/>
            <w:szCs w:val="24"/>
          </w:rPr>
          <w:t>15</w:t>
        </w:r>
        <w:r w:rsidRPr="003B35E9">
          <w:rPr>
            <w:rFonts w:asciiTheme="majorBidi" w:hAnsiTheme="majorBidi" w:cstheme="majorBidi"/>
            <w:webHidden/>
            <w:sz w:val="24"/>
            <w:szCs w:val="24"/>
          </w:rPr>
          <w:fldChar w:fldCharType="end"/>
        </w:r>
      </w:hyperlink>
    </w:p>
    <w:p w14:paraId="4925AF4D" w14:textId="77777777" w:rsidR="00A22ECC" w:rsidRPr="003B35E9"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29" w:history="1">
        <w:r w:rsidRPr="003B35E9">
          <w:rPr>
            <w:rStyle w:val="Collegamentoipertestuale"/>
            <w:rFonts w:asciiTheme="majorBidi" w:hAnsiTheme="majorBidi" w:cstheme="majorBidi"/>
            <w:noProof/>
            <w:sz w:val="24"/>
            <w:szCs w:val="24"/>
            <w:lang w:val="it-IT"/>
          </w:rPr>
          <w:t>Eventuali appendici o corredi fotografici</w:t>
        </w:r>
        <w:r w:rsidRPr="003B35E9">
          <w:rPr>
            <w:rFonts w:asciiTheme="majorBidi" w:hAnsiTheme="majorBidi" w:cstheme="majorBidi"/>
            <w:noProof/>
            <w:webHidden/>
            <w:sz w:val="24"/>
            <w:szCs w:val="24"/>
            <w:lang w:val="it-IT"/>
          </w:rPr>
          <w:tab/>
        </w:r>
        <w:r w:rsidRPr="003B35E9">
          <w:rPr>
            <w:rFonts w:asciiTheme="majorBidi" w:hAnsiTheme="majorBidi" w:cstheme="majorBidi"/>
            <w:noProof/>
            <w:webHidden/>
            <w:sz w:val="24"/>
            <w:szCs w:val="24"/>
            <w:lang w:val="it-IT"/>
          </w:rPr>
          <w:fldChar w:fldCharType="begin"/>
        </w:r>
        <w:r w:rsidRPr="003B35E9">
          <w:rPr>
            <w:rFonts w:asciiTheme="majorBidi" w:hAnsiTheme="majorBidi" w:cstheme="majorBidi"/>
            <w:noProof/>
            <w:webHidden/>
            <w:sz w:val="24"/>
            <w:szCs w:val="24"/>
            <w:lang w:val="it-IT"/>
          </w:rPr>
          <w:instrText xml:space="preserve"> PAGEREF _Toc180555629 \h </w:instrText>
        </w:r>
        <w:r w:rsidRPr="003B35E9">
          <w:rPr>
            <w:rFonts w:asciiTheme="majorBidi" w:hAnsiTheme="majorBidi" w:cstheme="majorBidi"/>
            <w:noProof/>
            <w:webHidden/>
            <w:sz w:val="24"/>
            <w:szCs w:val="24"/>
            <w:lang w:val="it-IT"/>
          </w:rPr>
        </w:r>
        <w:r w:rsidRPr="003B35E9">
          <w:rPr>
            <w:rFonts w:asciiTheme="majorBidi" w:hAnsiTheme="majorBidi" w:cstheme="majorBidi"/>
            <w:noProof/>
            <w:webHidden/>
            <w:sz w:val="24"/>
            <w:szCs w:val="24"/>
            <w:lang w:val="it-IT"/>
          </w:rPr>
          <w:fldChar w:fldCharType="separate"/>
        </w:r>
        <w:r w:rsidRPr="003B35E9">
          <w:rPr>
            <w:rFonts w:asciiTheme="majorBidi" w:hAnsiTheme="majorBidi" w:cstheme="majorBidi"/>
            <w:noProof/>
            <w:webHidden/>
            <w:sz w:val="24"/>
            <w:szCs w:val="24"/>
            <w:lang w:val="it-IT"/>
          </w:rPr>
          <w:t>16</w:t>
        </w:r>
        <w:r w:rsidRPr="003B35E9">
          <w:rPr>
            <w:rFonts w:asciiTheme="majorBidi" w:hAnsiTheme="majorBidi" w:cstheme="majorBidi"/>
            <w:noProof/>
            <w:webHidden/>
            <w:sz w:val="24"/>
            <w:szCs w:val="24"/>
            <w:lang w:val="it-IT"/>
          </w:rPr>
          <w:fldChar w:fldCharType="end"/>
        </w:r>
      </w:hyperlink>
    </w:p>
    <w:p w14:paraId="45C2F889" w14:textId="77777777" w:rsidR="00A22ECC" w:rsidRPr="003B35E9"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30" w:history="1">
        <w:r w:rsidRPr="003B35E9">
          <w:rPr>
            <w:rStyle w:val="Collegamentoipertestuale"/>
            <w:rFonts w:asciiTheme="majorBidi" w:hAnsiTheme="majorBidi" w:cstheme="majorBidi"/>
            <w:noProof/>
            <w:sz w:val="24"/>
            <w:szCs w:val="24"/>
            <w:lang w:val="it-IT"/>
          </w:rPr>
          <w:t>Bibliografia e webgrafia</w:t>
        </w:r>
        <w:r w:rsidRPr="003B35E9">
          <w:rPr>
            <w:rFonts w:asciiTheme="majorBidi" w:hAnsiTheme="majorBidi" w:cstheme="majorBidi"/>
            <w:noProof/>
            <w:webHidden/>
            <w:sz w:val="24"/>
            <w:szCs w:val="24"/>
            <w:lang w:val="it-IT"/>
          </w:rPr>
          <w:tab/>
        </w:r>
        <w:r w:rsidRPr="003B35E9">
          <w:rPr>
            <w:rFonts w:asciiTheme="majorBidi" w:hAnsiTheme="majorBidi" w:cstheme="majorBidi"/>
            <w:noProof/>
            <w:webHidden/>
            <w:sz w:val="24"/>
            <w:szCs w:val="24"/>
            <w:lang w:val="it-IT"/>
          </w:rPr>
          <w:fldChar w:fldCharType="begin"/>
        </w:r>
        <w:r w:rsidRPr="003B35E9">
          <w:rPr>
            <w:rFonts w:asciiTheme="majorBidi" w:hAnsiTheme="majorBidi" w:cstheme="majorBidi"/>
            <w:noProof/>
            <w:webHidden/>
            <w:sz w:val="24"/>
            <w:szCs w:val="24"/>
            <w:lang w:val="it-IT"/>
          </w:rPr>
          <w:instrText xml:space="preserve"> PAGEREF _Toc180555630 \h </w:instrText>
        </w:r>
        <w:r w:rsidRPr="003B35E9">
          <w:rPr>
            <w:rFonts w:asciiTheme="majorBidi" w:hAnsiTheme="majorBidi" w:cstheme="majorBidi"/>
            <w:noProof/>
            <w:webHidden/>
            <w:sz w:val="24"/>
            <w:szCs w:val="24"/>
            <w:lang w:val="it-IT"/>
          </w:rPr>
        </w:r>
        <w:r w:rsidRPr="003B35E9">
          <w:rPr>
            <w:rFonts w:asciiTheme="majorBidi" w:hAnsiTheme="majorBidi" w:cstheme="majorBidi"/>
            <w:noProof/>
            <w:webHidden/>
            <w:sz w:val="24"/>
            <w:szCs w:val="24"/>
            <w:lang w:val="it-IT"/>
          </w:rPr>
          <w:fldChar w:fldCharType="separate"/>
        </w:r>
        <w:r w:rsidRPr="003B35E9">
          <w:rPr>
            <w:rFonts w:asciiTheme="majorBidi" w:hAnsiTheme="majorBidi" w:cstheme="majorBidi"/>
            <w:noProof/>
            <w:webHidden/>
            <w:sz w:val="24"/>
            <w:szCs w:val="24"/>
            <w:lang w:val="it-IT"/>
          </w:rPr>
          <w:t>17</w:t>
        </w:r>
        <w:r w:rsidRPr="003B35E9">
          <w:rPr>
            <w:rFonts w:asciiTheme="majorBidi" w:hAnsiTheme="majorBidi" w:cstheme="majorBidi"/>
            <w:noProof/>
            <w:webHidden/>
            <w:sz w:val="24"/>
            <w:szCs w:val="24"/>
            <w:lang w:val="it-IT"/>
          </w:rPr>
          <w:fldChar w:fldCharType="end"/>
        </w:r>
      </w:hyperlink>
    </w:p>
    <w:p w14:paraId="63C57842" w14:textId="77777777" w:rsidR="00A22ECC" w:rsidRPr="003B35E9" w:rsidRDefault="00A22ECC" w:rsidP="00A22ECC">
      <w:pPr>
        <w:pStyle w:val="Sommario2"/>
        <w:rPr>
          <w:rFonts w:eastAsiaTheme="minorEastAsia"/>
          <w:kern w:val="2"/>
          <w:lang w:eastAsia="it-IT" w:bidi="ar-SA"/>
          <w14:ligatures w14:val="standardContextual"/>
        </w:rPr>
      </w:pPr>
      <w:hyperlink w:anchor="_Toc180555631" w:history="1">
        <w:r w:rsidRPr="003B35E9">
          <w:rPr>
            <w:rStyle w:val="Collegamentoipertestuale"/>
          </w:rPr>
          <w:t>Bibliografia</w:t>
        </w:r>
        <w:r w:rsidRPr="003B35E9">
          <w:rPr>
            <w:webHidden/>
          </w:rPr>
          <w:tab/>
        </w:r>
        <w:r w:rsidRPr="003B35E9">
          <w:rPr>
            <w:webHidden/>
          </w:rPr>
          <w:fldChar w:fldCharType="begin"/>
        </w:r>
        <w:r w:rsidRPr="003B35E9">
          <w:rPr>
            <w:webHidden/>
          </w:rPr>
          <w:instrText xml:space="preserve"> PAGEREF _Toc180555631 \h </w:instrText>
        </w:r>
        <w:r w:rsidRPr="003B35E9">
          <w:rPr>
            <w:webHidden/>
          </w:rPr>
        </w:r>
        <w:r w:rsidRPr="003B35E9">
          <w:rPr>
            <w:webHidden/>
          </w:rPr>
          <w:fldChar w:fldCharType="separate"/>
        </w:r>
        <w:r w:rsidRPr="003B35E9">
          <w:rPr>
            <w:webHidden/>
          </w:rPr>
          <w:t>17</w:t>
        </w:r>
        <w:r w:rsidRPr="003B35E9">
          <w:rPr>
            <w:webHidden/>
          </w:rPr>
          <w:fldChar w:fldCharType="end"/>
        </w:r>
      </w:hyperlink>
    </w:p>
    <w:p w14:paraId="29A369AC" w14:textId="77777777" w:rsidR="00A22ECC" w:rsidRPr="003B35E9" w:rsidRDefault="00A22ECC" w:rsidP="00A22ECC">
      <w:pPr>
        <w:pStyle w:val="Sommario2"/>
        <w:rPr>
          <w:rFonts w:eastAsiaTheme="minorEastAsia"/>
          <w:kern w:val="2"/>
          <w:lang w:eastAsia="it-IT" w:bidi="ar-SA"/>
          <w14:ligatures w14:val="standardContextual"/>
        </w:rPr>
      </w:pPr>
      <w:hyperlink w:anchor="_Toc180555632" w:history="1">
        <w:r w:rsidRPr="003B35E9">
          <w:rPr>
            <w:rStyle w:val="Collegamentoipertestuale"/>
          </w:rPr>
          <w:t>Webgrafia</w:t>
        </w:r>
        <w:r w:rsidRPr="003B35E9">
          <w:rPr>
            <w:webHidden/>
          </w:rPr>
          <w:tab/>
        </w:r>
        <w:r w:rsidRPr="003B35E9">
          <w:rPr>
            <w:webHidden/>
          </w:rPr>
          <w:fldChar w:fldCharType="begin"/>
        </w:r>
        <w:r w:rsidRPr="003B35E9">
          <w:rPr>
            <w:webHidden/>
          </w:rPr>
          <w:instrText xml:space="preserve"> PAGEREF _Toc180555632 \h </w:instrText>
        </w:r>
        <w:r w:rsidRPr="003B35E9">
          <w:rPr>
            <w:webHidden/>
          </w:rPr>
        </w:r>
        <w:r w:rsidRPr="003B35E9">
          <w:rPr>
            <w:webHidden/>
          </w:rPr>
          <w:fldChar w:fldCharType="separate"/>
        </w:r>
        <w:r w:rsidRPr="003B35E9">
          <w:rPr>
            <w:webHidden/>
          </w:rPr>
          <w:t>19</w:t>
        </w:r>
        <w:r w:rsidRPr="003B35E9">
          <w:rPr>
            <w:webHidden/>
          </w:rPr>
          <w:fldChar w:fldCharType="end"/>
        </w:r>
      </w:hyperlink>
    </w:p>
    <w:p w14:paraId="7D19C253" w14:textId="77777777" w:rsidR="00334ECB" w:rsidRPr="003B35E9" w:rsidRDefault="00F471CA" w:rsidP="00A22ECC">
      <w:pPr>
        <w:pStyle w:val="Sommario2"/>
        <w:rPr>
          <w:i/>
        </w:rPr>
      </w:pPr>
      <w:r w:rsidRPr="003B35E9">
        <w:rPr>
          <w:i/>
        </w:rPr>
        <w:fldChar w:fldCharType="end"/>
      </w:r>
    </w:p>
    <w:p w14:paraId="6040D7FF" w14:textId="77777777" w:rsidR="00334ECB" w:rsidRPr="003B35E9" w:rsidRDefault="00334ECB" w:rsidP="009E659E">
      <w:pPr>
        <w:spacing w:line="276" w:lineRule="auto"/>
        <w:jc w:val="center"/>
        <w:rPr>
          <w:i/>
        </w:rPr>
      </w:pPr>
    </w:p>
    <w:p w14:paraId="32AB366B" w14:textId="77777777" w:rsidR="00783D78" w:rsidRPr="003B35E9" w:rsidRDefault="00783D78">
      <w:pPr>
        <w:spacing w:after="200" w:line="276" w:lineRule="auto"/>
        <w:rPr>
          <w:rFonts w:eastAsiaTheme="majorEastAsia"/>
          <w:i/>
          <w:iCs/>
          <w:color w:val="000000" w:themeColor="text1"/>
          <w:szCs w:val="28"/>
        </w:rPr>
      </w:pPr>
      <w:r w:rsidRPr="003B35E9">
        <w:rPr>
          <w:color w:val="000000" w:themeColor="text1"/>
        </w:rPr>
        <w:br w:type="page"/>
      </w:r>
    </w:p>
    <w:p w14:paraId="6D53661C" w14:textId="77777777" w:rsidR="00963139" w:rsidRPr="003B35E9" w:rsidRDefault="00963139" w:rsidP="005B3AEB">
      <w:pPr>
        <w:pStyle w:val="Titolo1"/>
        <w:rPr>
          <w:b w:val="0"/>
          <w:bCs w:val="0"/>
          <w:i/>
          <w:iCs/>
        </w:rPr>
      </w:pPr>
      <w:bookmarkStart w:id="1" w:name="_Toc180555612"/>
      <w:r w:rsidRPr="003B35E9">
        <w:lastRenderedPageBreak/>
        <w:t>Abbreviazioni correnti [ove presenti</w:t>
      </w:r>
      <w:r w:rsidR="00BB3805" w:rsidRPr="003B35E9">
        <w:t>, se non serve indicarle, eliminare l’intera pagina</w:t>
      </w:r>
      <w:r w:rsidRPr="003B35E9">
        <w:t>]</w:t>
      </w:r>
      <w:bookmarkEnd w:id="1"/>
    </w:p>
    <w:p w14:paraId="338125B3" w14:textId="77777777" w:rsidR="00783D78" w:rsidRPr="003B35E9" w:rsidRDefault="00783D78" w:rsidP="00783D78"/>
    <w:p w14:paraId="7C9022A9" w14:textId="77777777" w:rsidR="00783D78" w:rsidRPr="003B35E9" w:rsidRDefault="00783D78" w:rsidP="00783D78"/>
    <w:p w14:paraId="408E970B" w14:textId="77777777" w:rsidR="00783D78" w:rsidRPr="003B35E9" w:rsidRDefault="00783D78">
      <w:pPr>
        <w:spacing w:after="200" w:line="276" w:lineRule="auto"/>
      </w:pPr>
      <w:r w:rsidRPr="003B35E9">
        <w:br w:type="page"/>
      </w:r>
    </w:p>
    <w:p w14:paraId="39455F2F" w14:textId="77777777" w:rsidR="006148CC" w:rsidRPr="003B35E9" w:rsidRDefault="006148CC" w:rsidP="009E659E">
      <w:pPr>
        <w:spacing w:line="276" w:lineRule="auto"/>
      </w:pPr>
    </w:p>
    <w:p w14:paraId="35614DEA" w14:textId="77777777" w:rsidR="00334ECB" w:rsidRPr="003B35E9" w:rsidRDefault="00334ECB" w:rsidP="005B3AEB">
      <w:pPr>
        <w:pStyle w:val="Titolo1"/>
        <w:rPr>
          <w:b w:val="0"/>
          <w:bCs w:val="0"/>
          <w:i/>
          <w:iCs/>
        </w:rPr>
      </w:pPr>
      <w:bookmarkStart w:id="2" w:name="_Toc180555613"/>
      <w:r w:rsidRPr="003B35E9">
        <w:t>Premessa</w:t>
      </w:r>
      <w:bookmarkEnd w:id="2"/>
    </w:p>
    <w:tbl>
      <w:tblPr>
        <w:tblStyle w:val="Grigliatabella"/>
        <w:tblW w:w="0" w:type="auto"/>
        <w:tblLook w:val="04A0" w:firstRow="1" w:lastRow="0" w:firstColumn="1" w:lastColumn="0" w:noHBand="0" w:noVBand="1"/>
      </w:tblPr>
      <w:tblGrid>
        <w:gridCol w:w="7926"/>
      </w:tblGrid>
      <w:tr w:rsidR="003D5AAA" w:rsidRPr="003B35E9" w14:paraId="2635D881" w14:textId="77777777" w:rsidTr="003D5AAA">
        <w:tc>
          <w:tcPr>
            <w:tcW w:w="8076" w:type="dxa"/>
          </w:tcPr>
          <w:p w14:paraId="70F6DA8E" w14:textId="77777777" w:rsidR="003D5AAA" w:rsidRPr="000E593F" w:rsidRDefault="003D5AAA" w:rsidP="003D5AAA">
            <w:pPr>
              <w:spacing w:line="276" w:lineRule="auto"/>
              <w:rPr>
                <w:b/>
                <w:bCs/>
                <w:color w:val="EE0000"/>
                <w:sz w:val="28"/>
                <w:highlight w:val="cyan"/>
              </w:rPr>
            </w:pPr>
            <w:r w:rsidRPr="000E593F">
              <w:rPr>
                <w:b/>
                <w:bCs/>
                <w:color w:val="EE0000"/>
                <w:sz w:val="28"/>
                <w:highlight w:val="cyan"/>
              </w:rPr>
              <w:t>CORRISPONDE CON L’ABSTRACT</w:t>
            </w:r>
          </w:p>
          <w:p w14:paraId="492B5D8A" w14:textId="77777777" w:rsidR="003D5AAA" w:rsidRPr="000E593F" w:rsidRDefault="003D5AAA" w:rsidP="003B35E9">
            <w:pPr>
              <w:spacing w:line="276" w:lineRule="auto"/>
              <w:ind w:firstLine="357"/>
              <w:jc w:val="both"/>
              <w:rPr>
                <w:color w:val="000000" w:themeColor="text1"/>
                <w:sz w:val="28"/>
                <w:highlight w:val="cyan"/>
              </w:rPr>
            </w:pPr>
            <w:r w:rsidRPr="000E593F">
              <w:rPr>
                <w:color w:val="000000" w:themeColor="text1"/>
                <w:sz w:val="28"/>
                <w:highlight w:val="cyan"/>
              </w:rPr>
              <w:t>Scaletta dell’abstract:</w:t>
            </w:r>
          </w:p>
          <w:p w14:paraId="1FB05CD0" w14:textId="77777777" w:rsidR="003D5AAA" w:rsidRPr="000E593F" w:rsidRDefault="003D5AAA" w:rsidP="003B35E9">
            <w:pPr>
              <w:pStyle w:val="Paragrafoelenco"/>
              <w:numPr>
                <w:ilvl w:val="0"/>
                <w:numId w:val="11"/>
              </w:numPr>
              <w:spacing w:line="276" w:lineRule="auto"/>
              <w:jc w:val="both"/>
              <w:rPr>
                <w:color w:val="000000" w:themeColor="text1"/>
                <w:sz w:val="28"/>
                <w:highlight w:val="cyan"/>
              </w:rPr>
            </w:pPr>
            <w:r w:rsidRPr="000E593F">
              <w:rPr>
                <w:color w:val="000000" w:themeColor="text1"/>
                <w:sz w:val="28"/>
                <w:highlight w:val="cyan"/>
              </w:rPr>
              <w:t>Sintesi degli obiettivi della ricerca (un capoverso)</w:t>
            </w:r>
          </w:p>
          <w:p w14:paraId="4BE55DB2" w14:textId="7394F40F" w:rsidR="003D5AAA" w:rsidRPr="000E593F" w:rsidRDefault="003D5AAA" w:rsidP="003B35E9">
            <w:pPr>
              <w:pStyle w:val="Paragrafoelenco"/>
              <w:numPr>
                <w:ilvl w:val="0"/>
                <w:numId w:val="11"/>
              </w:numPr>
              <w:spacing w:line="276" w:lineRule="auto"/>
              <w:jc w:val="both"/>
              <w:rPr>
                <w:color w:val="000000" w:themeColor="text1"/>
                <w:sz w:val="28"/>
                <w:highlight w:val="cyan"/>
              </w:rPr>
            </w:pPr>
            <w:r w:rsidRPr="000E593F">
              <w:rPr>
                <w:color w:val="000000" w:themeColor="text1"/>
                <w:sz w:val="28"/>
                <w:highlight w:val="cyan"/>
              </w:rPr>
              <w:t>Descrizione della struttura dell’elaborato/della tesi: sintesi dei contenuti del primo capitolo, del secondo capitolo e del capitolo relativo alle conclusioni (in genere un</w:t>
            </w:r>
            <w:r w:rsidR="003B35E9" w:rsidRPr="000E593F">
              <w:rPr>
                <w:color w:val="000000" w:themeColor="text1"/>
                <w:sz w:val="28"/>
                <w:highlight w:val="cyan"/>
              </w:rPr>
              <w:t xml:space="preserve"> </w:t>
            </w:r>
            <w:r w:rsidRPr="000E593F">
              <w:rPr>
                <w:color w:val="000000" w:themeColor="text1"/>
                <w:sz w:val="28"/>
                <w:highlight w:val="cyan"/>
              </w:rPr>
              <w:t>elaborato/tesi consta mediamente di tre capitoli, o sezioni, complessivi), nonché riferimento all’eventuale presenza di documenti aggiuntivi (corpus di dati, scansioni, immagini, appendici o altro) e alla bibliografia.</w:t>
            </w:r>
          </w:p>
          <w:p w14:paraId="24D4A35E" w14:textId="6F279740" w:rsidR="003B35E9" w:rsidRPr="000E593F" w:rsidRDefault="003B35E9" w:rsidP="003B35E9">
            <w:pPr>
              <w:spacing w:line="276" w:lineRule="auto"/>
              <w:jc w:val="both"/>
              <w:rPr>
                <w:color w:val="000000" w:themeColor="text1"/>
                <w:sz w:val="28"/>
                <w:highlight w:val="cyan"/>
              </w:rPr>
            </w:pPr>
            <w:r w:rsidRPr="000E593F">
              <w:rPr>
                <w:color w:val="000000" w:themeColor="text1"/>
                <w:sz w:val="28"/>
                <w:highlight w:val="cyan"/>
              </w:rPr>
              <w:t>L’abstract va scritto dopo la stesura della relazione, quando già appare chiaro il contenuto di ogni singolo capitolo.</w:t>
            </w:r>
          </w:p>
          <w:p w14:paraId="3948501A" w14:textId="77777777" w:rsidR="003D5AAA" w:rsidRPr="003B35E9" w:rsidRDefault="003D5AAA" w:rsidP="009E659E">
            <w:pPr>
              <w:spacing w:line="276" w:lineRule="auto"/>
              <w:rPr>
                <w:highlight w:val="cyan"/>
              </w:rPr>
            </w:pPr>
          </w:p>
        </w:tc>
      </w:tr>
    </w:tbl>
    <w:p w14:paraId="7ABF8548" w14:textId="77777777" w:rsidR="00883B54" w:rsidRPr="003B35E9" w:rsidRDefault="00883B54" w:rsidP="009E659E">
      <w:pPr>
        <w:spacing w:line="276" w:lineRule="auto"/>
        <w:rPr>
          <w:color w:val="FF0000"/>
          <w:highlight w:val="cyan"/>
        </w:rPr>
      </w:pPr>
    </w:p>
    <w:p w14:paraId="206912BE" w14:textId="77777777" w:rsidR="00B26FAE" w:rsidRPr="003B35E9" w:rsidRDefault="00B26FAE" w:rsidP="009E659E">
      <w:pPr>
        <w:spacing w:line="276" w:lineRule="auto"/>
      </w:pPr>
    </w:p>
    <w:p w14:paraId="7A00D8F7" w14:textId="77777777" w:rsidR="00783D78" w:rsidRPr="003B35E9" w:rsidRDefault="00783D78">
      <w:pPr>
        <w:spacing w:after="200" w:line="276" w:lineRule="auto"/>
      </w:pPr>
      <w:r w:rsidRPr="003B35E9">
        <w:rPr>
          <w:b/>
          <w:bCs/>
        </w:rPr>
        <w:br w:type="page"/>
      </w:r>
    </w:p>
    <w:p w14:paraId="0D9062AF" w14:textId="77777777" w:rsidR="00334ECB" w:rsidRPr="003B35E9" w:rsidRDefault="00334ECB" w:rsidP="00783D78">
      <w:pPr>
        <w:pStyle w:val="Titolo1"/>
        <w:spacing w:line="240" w:lineRule="auto"/>
        <w:rPr>
          <w:b w:val="0"/>
          <w:bCs w:val="0"/>
          <w:i/>
          <w:iCs/>
          <w:sz w:val="28"/>
          <w:szCs w:val="32"/>
        </w:rPr>
      </w:pPr>
      <w:bookmarkStart w:id="3" w:name="_Toc180555614"/>
      <w:r w:rsidRPr="003B35E9">
        <w:rPr>
          <w:sz w:val="28"/>
          <w:szCs w:val="32"/>
        </w:rPr>
        <w:lastRenderedPageBreak/>
        <w:t>Capitolo I</w:t>
      </w:r>
      <w:r w:rsidR="006148CC" w:rsidRPr="003B35E9">
        <w:rPr>
          <w:sz w:val="28"/>
          <w:szCs w:val="32"/>
        </w:rPr>
        <w:t xml:space="preserve"> – </w:t>
      </w:r>
      <w:r w:rsidR="00B26FAE" w:rsidRPr="003B35E9">
        <w:rPr>
          <w:sz w:val="28"/>
          <w:szCs w:val="32"/>
        </w:rPr>
        <w:t xml:space="preserve">Titolo del </w:t>
      </w:r>
      <w:r w:rsidR="00783D78" w:rsidRPr="003B35E9">
        <w:rPr>
          <w:sz w:val="28"/>
          <w:szCs w:val="32"/>
        </w:rPr>
        <w:t xml:space="preserve">primo </w:t>
      </w:r>
      <w:r w:rsidR="00B26FAE" w:rsidRPr="003B35E9">
        <w:rPr>
          <w:sz w:val="28"/>
          <w:szCs w:val="32"/>
        </w:rPr>
        <w:t>capitolo</w:t>
      </w:r>
      <w:bookmarkEnd w:id="3"/>
    </w:p>
    <w:tbl>
      <w:tblPr>
        <w:tblStyle w:val="Grigliatabella"/>
        <w:tblW w:w="0" w:type="auto"/>
        <w:tblLook w:val="04A0" w:firstRow="1" w:lastRow="0" w:firstColumn="1" w:lastColumn="0" w:noHBand="0" w:noVBand="1"/>
      </w:tblPr>
      <w:tblGrid>
        <w:gridCol w:w="7926"/>
      </w:tblGrid>
      <w:tr w:rsidR="003D5AAA" w:rsidRPr="003B35E9" w14:paraId="1F64E960" w14:textId="77777777" w:rsidTr="003D5AAA">
        <w:tc>
          <w:tcPr>
            <w:tcW w:w="8076" w:type="dxa"/>
          </w:tcPr>
          <w:p w14:paraId="77269D13" w14:textId="29D59B30" w:rsidR="003D5AAA" w:rsidRPr="003B35E9" w:rsidRDefault="003D5AAA" w:rsidP="000E593F">
            <w:pPr>
              <w:jc w:val="both"/>
              <w:rPr>
                <w:color w:val="FF0000"/>
                <w:sz w:val="28"/>
              </w:rPr>
            </w:pPr>
            <w:r w:rsidRPr="000E593F">
              <w:rPr>
                <w:color w:val="FF0000"/>
                <w:sz w:val="28"/>
                <w:highlight w:val="cyan"/>
              </w:rPr>
              <w:t>In generale</w:t>
            </w:r>
            <w:r w:rsidR="00127EF6">
              <w:rPr>
                <w:color w:val="FF0000"/>
                <w:sz w:val="28"/>
                <w:highlight w:val="cyan"/>
              </w:rPr>
              <w:t>,</w:t>
            </w:r>
            <w:r w:rsidRPr="000E593F">
              <w:rPr>
                <w:color w:val="FF0000"/>
                <w:sz w:val="28"/>
                <w:highlight w:val="cyan"/>
              </w:rPr>
              <w:t xml:space="preserve"> il primo capitolo contiene un’introduzione al tema trattato e il riferimento allo stato dell’arte</w:t>
            </w:r>
            <w:r w:rsidR="00104CF6" w:rsidRPr="000E593F">
              <w:rPr>
                <w:color w:val="FF0000"/>
                <w:sz w:val="28"/>
                <w:highlight w:val="cyan"/>
              </w:rPr>
              <w:t>. Gli autori citati in bibliografia devono essere ripresi in dettaglio all’interno del testo. Sarà così tutte le volte in cui le idee esposte costituiscono frutto di rielaborazione di studi già esistenti. Osservare con attenzione gli esempi inseriti nel testo e nelle note.</w:t>
            </w:r>
          </w:p>
        </w:tc>
      </w:tr>
    </w:tbl>
    <w:p w14:paraId="7D59CAEF" w14:textId="6FDF767F" w:rsidR="003D5AAA" w:rsidRPr="003B35E9" w:rsidRDefault="003D5AAA" w:rsidP="00783D78"/>
    <w:p w14:paraId="78CB2277" w14:textId="6F266BE1" w:rsidR="002D42C9" w:rsidRPr="003B35E9" w:rsidRDefault="002D42C9" w:rsidP="00783D78"/>
    <w:p w14:paraId="23F621CC" w14:textId="616B5634" w:rsidR="002D42C9" w:rsidRPr="003B35E9" w:rsidRDefault="002D42C9" w:rsidP="00783D78"/>
    <w:p w14:paraId="347B5E9C" w14:textId="3294D4AE" w:rsidR="006148CC" w:rsidRPr="003B35E9" w:rsidRDefault="000E593F" w:rsidP="00C63BBF">
      <w:pPr>
        <w:pStyle w:val="Titolo2"/>
        <w:numPr>
          <w:ilvl w:val="1"/>
          <w:numId w:val="5"/>
        </w:numPr>
        <w:spacing w:before="0" w:line="276" w:lineRule="auto"/>
        <w:rPr>
          <w:rFonts w:ascii="Times New Roman" w:hAnsi="Times New Roman"/>
          <w:i w:val="0"/>
          <w:sz w:val="24"/>
          <w:szCs w:val="24"/>
          <w:lang w:val="it-IT"/>
        </w:rPr>
      </w:pPr>
      <w:bookmarkStart w:id="4" w:name="_Toc180555615"/>
      <w:r w:rsidRPr="003B35E9">
        <w:rPr>
          <w:rFonts w:ascii="Times New Roman" w:hAnsi="Times New Roman"/>
          <w:noProof/>
          <w:sz w:val="24"/>
          <w:szCs w:val="24"/>
          <w:lang w:val="it-IT" w:eastAsia="it-IT" w:bidi="ar-SA"/>
        </w:rPr>
        <mc:AlternateContent>
          <mc:Choice Requires="wps">
            <w:drawing>
              <wp:anchor distT="0" distB="0" distL="114300" distR="114300" simplePos="0" relativeHeight="251656704" behindDoc="0" locked="0" layoutInCell="0" allowOverlap="1" wp14:anchorId="38A0F85B" wp14:editId="4FA67E8D">
                <wp:simplePos x="0" y="0"/>
                <wp:positionH relativeFrom="margin">
                  <wp:posOffset>-1301116</wp:posOffset>
                </wp:positionH>
                <wp:positionV relativeFrom="page">
                  <wp:posOffset>3308443</wp:posOffset>
                </wp:positionV>
                <wp:extent cx="1141730" cy="2699385"/>
                <wp:effectExtent l="5715" t="0" r="5080" b="5715"/>
                <wp:wrapTopAndBottom/>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41730" cy="2699385"/>
                        </a:xfrm>
                        <a:prstGeom prst="bracePair">
                          <a:avLst>
                            <a:gd name="adj" fmla="val 8333"/>
                          </a:avLst>
                        </a:prstGeom>
                        <a:solidFill>
                          <a:srgbClr val="FFFF00"/>
                        </a:solidFill>
                        <a:ln>
                          <a:noFill/>
                        </a:ln>
                        <a:effectLst/>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E47697C" w14:textId="7B7CD47D" w:rsidR="00650F72" w:rsidRPr="000E593F" w:rsidRDefault="00650F72" w:rsidP="00127EF6">
                            <w:pPr>
                              <w:rPr>
                                <w:rFonts w:asciiTheme="majorBidi" w:eastAsiaTheme="majorEastAsia" w:hAnsiTheme="majorBidi" w:cstheme="majorBidi"/>
                                <w:b/>
                                <w:bCs/>
                                <w:sz w:val="32"/>
                                <w:szCs w:val="32"/>
                              </w:rPr>
                            </w:pPr>
                            <w:r w:rsidRPr="000E593F">
                              <w:rPr>
                                <w:rFonts w:asciiTheme="majorBidi" w:eastAsiaTheme="majorEastAsia" w:hAnsiTheme="majorBidi" w:cstheme="majorBidi"/>
                                <w:bCs/>
                                <w:sz w:val="21"/>
                                <w:szCs w:val="21"/>
                              </w:rPr>
                              <w:t>Esempio di citazione di porzioni di testo</w:t>
                            </w:r>
                            <w:r w:rsidR="00127EF6">
                              <w:rPr>
                                <w:rFonts w:asciiTheme="majorBidi" w:eastAsiaTheme="majorEastAsia" w:hAnsiTheme="majorBidi" w:cstheme="majorBidi"/>
                                <w:b/>
                                <w:bCs/>
                                <w:sz w:val="21"/>
                                <w:szCs w:val="21"/>
                              </w:rPr>
                              <w:t xml:space="preserve"> </w:t>
                            </w:r>
                            <w:r w:rsidR="00DA7593" w:rsidRPr="000E593F">
                              <w:rPr>
                                <w:rFonts w:asciiTheme="majorBidi" w:eastAsiaTheme="majorEastAsia" w:hAnsiTheme="majorBidi" w:cstheme="majorBidi"/>
                                <w:b/>
                                <w:bCs/>
                                <w:sz w:val="21"/>
                                <w:szCs w:val="32"/>
                              </w:rPr>
                              <w:t>lunghe</w:t>
                            </w:r>
                            <w:r w:rsidR="00D534EC" w:rsidRPr="000E593F">
                              <w:rPr>
                                <w:rFonts w:asciiTheme="majorBidi" w:eastAsiaTheme="majorEastAsia" w:hAnsiTheme="majorBidi" w:cstheme="majorBidi"/>
                                <w:b/>
                                <w:bCs/>
                                <w:sz w:val="21"/>
                                <w:szCs w:val="32"/>
                              </w:rPr>
                              <w:t>: corpo più piccolo, rientrato</w:t>
                            </w:r>
                          </w:p>
                          <w:p w14:paraId="74A6B2C1" w14:textId="77777777" w:rsidR="00650F72" w:rsidRDefault="00650F72" w:rsidP="00650F72">
                            <w:pPr>
                              <w:spacing w:line="288" w:lineRule="auto"/>
                              <w:jc w:val="center"/>
                              <w:rPr>
                                <w:rFonts w:asciiTheme="majorHAnsi" w:eastAsiaTheme="majorEastAsia" w:hAnsiTheme="majorHAnsi" w:cstheme="majorBidi"/>
                                <w:i/>
                                <w:iCs/>
                                <w:color w:val="D3DFEE" w:themeColor="accent1" w:themeTint="3F"/>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A0F85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8" o:spid="_x0000_s1028" type="#_x0000_t186" style="position:absolute;left:0;text-align:left;margin-left:-102.45pt;margin-top:260.5pt;width:89.9pt;height:212.55pt;rotation:18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" o:allowincell="f" filled="t" fillcolor="yellow" stroked="f" strokecolor="#5c83b4" strokeweight=".25pt">
                <v:shadow opacity=".5"/>
                <v:textbox>
                  <w:txbxContent>
                    <w:p w14:paraId="5E47697C" w14:textId="7B7CD47D" w:rsidR="00650F72" w:rsidRPr="000E593F" w:rsidRDefault="00650F72" w:rsidP="00127EF6">
                      <w:pPr>
                        <w:rPr>
                          <w:rFonts w:asciiTheme="majorBidi" w:eastAsiaTheme="majorEastAsia" w:hAnsiTheme="majorBidi" w:cstheme="majorBidi"/>
                          <w:b/>
                          <w:bCs/>
                          <w:sz w:val="32"/>
                          <w:szCs w:val="32"/>
                        </w:rPr>
                      </w:pPr>
                      <w:r w:rsidRPr="000E593F">
                        <w:rPr>
                          <w:rFonts w:asciiTheme="majorBidi" w:eastAsiaTheme="majorEastAsia" w:hAnsiTheme="majorBidi" w:cstheme="majorBidi"/>
                          <w:bCs/>
                          <w:sz w:val="21"/>
                          <w:szCs w:val="21"/>
                        </w:rPr>
                        <w:t>Esempio di citazione di porzioni di testo</w:t>
                      </w:r>
                      <w:r w:rsidR="00127EF6">
                        <w:rPr>
                          <w:rFonts w:asciiTheme="majorBidi" w:eastAsiaTheme="majorEastAsia" w:hAnsiTheme="majorBidi" w:cstheme="majorBidi"/>
                          <w:b/>
                          <w:bCs/>
                          <w:sz w:val="21"/>
                          <w:szCs w:val="21"/>
                        </w:rPr>
                        <w:t xml:space="preserve"> </w:t>
                      </w:r>
                      <w:r w:rsidR="00DA7593" w:rsidRPr="000E593F">
                        <w:rPr>
                          <w:rFonts w:asciiTheme="majorBidi" w:eastAsiaTheme="majorEastAsia" w:hAnsiTheme="majorBidi" w:cstheme="majorBidi"/>
                          <w:b/>
                          <w:bCs/>
                          <w:sz w:val="21"/>
                          <w:szCs w:val="32"/>
                        </w:rPr>
                        <w:t>lunghe</w:t>
                      </w:r>
                      <w:r w:rsidR="00D534EC" w:rsidRPr="000E593F">
                        <w:rPr>
                          <w:rFonts w:asciiTheme="majorBidi" w:eastAsiaTheme="majorEastAsia" w:hAnsiTheme="majorBidi" w:cstheme="majorBidi"/>
                          <w:b/>
                          <w:bCs/>
                          <w:sz w:val="21"/>
                          <w:szCs w:val="32"/>
                        </w:rPr>
                        <w:t>: corpo più piccolo, rientrato</w:t>
                      </w:r>
                    </w:p>
                    <w:p w14:paraId="74A6B2C1" w14:textId="77777777" w:rsidR="00650F72" w:rsidRDefault="00650F72" w:rsidP="00650F72">
                      <w:pPr>
                        <w:spacing w:line="288" w:lineRule="auto"/>
                        <w:jc w:val="center"/>
                        <w:rPr>
                          <w:rFonts w:asciiTheme="majorHAnsi" w:eastAsiaTheme="majorEastAsia" w:hAnsiTheme="majorHAnsi" w:cstheme="majorBidi"/>
                          <w:i/>
                          <w:iCs/>
                          <w:color w:val="D3DFEE" w:themeColor="accent1" w:themeTint="3F"/>
                          <w:sz w:val="28"/>
                          <w:szCs w:val="28"/>
                        </w:rPr>
                      </w:pPr>
                    </w:p>
                  </w:txbxContent>
                </v:textbox>
                <w10:wrap type="topAndBottom" anchorx="margin" anchory="page"/>
              </v:shape>
            </w:pict>
          </mc:Fallback>
        </mc:AlternateContent>
      </w:r>
      <w:r w:rsidR="00A61A9C" w:rsidRPr="003B35E9">
        <w:rPr>
          <w:rFonts w:ascii="Times New Roman" w:hAnsi="Times New Roman"/>
          <w:i w:val="0"/>
          <w:sz w:val="24"/>
          <w:szCs w:val="24"/>
          <w:lang w:val="it-IT"/>
        </w:rPr>
        <w:t xml:space="preserve">Primo </w:t>
      </w:r>
      <w:r w:rsidR="003B5716" w:rsidRPr="003B35E9">
        <w:rPr>
          <w:rFonts w:ascii="Times New Roman" w:hAnsi="Times New Roman"/>
          <w:i w:val="0"/>
          <w:sz w:val="24"/>
          <w:szCs w:val="24"/>
          <w:lang w:val="it-IT"/>
        </w:rPr>
        <w:t>paragrafo primo capitolo</w:t>
      </w:r>
      <w:bookmarkEnd w:id="4"/>
    </w:p>
    <w:p w14:paraId="7BE955CB" w14:textId="392A9B4E" w:rsidR="009812BB" w:rsidRPr="003B35E9" w:rsidRDefault="009812BB" w:rsidP="00C63BBF">
      <w:pPr>
        <w:widowControl w:val="0"/>
        <w:spacing w:line="276" w:lineRule="auto"/>
        <w:jc w:val="both"/>
        <w:rPr>
          <w:bCs/>
        </w:rPr>
      </w:pPr>
    </w:p>
    <w:p w14:paraId="418D45C1" w14:textId="1084444D" w:rsidR="00B26FAE" w:rsidRPr="003B35E9" w:rsidRDefault="00B26FAE" w:rsidP="00C63BBF">
      <w:pPr>
        <w:widowControl w:val="0"/>
        <w:spacing w:line="276" w:lineRule="auto"/>
        <w:jc w:val="both"/>
        <w:rPr>
          <w:bCs/>
        </w:rPr>
      </w:pPr>
      <w:r w:rsidRPr="003B35E9">
        <w:rPr>
          <w:bCs/>
        </w:rPr>
        <w:t xml:space="preserve">Che nel corso del Cinquecento il toscano scritto si sia affermato in Sicilia come lingua dell’amministrazione governativa e come lingua della cultura in generale è un dato certo. Sappiamo anche che, nel corso di quello stesso secolo, </w:t>
      </w:r>
    </w:p>
    <w:p w14:paraId="63B9E470" w14:textId="77777777" w:rsidR="00B26FAE" w:rsidRPr="003B35E9" w:rsidRDefault="00B26FAE" w:rsidP="00C63BBF">
      <w:pPr>
        <w:widowControl w:val="0"/>
        <w:spacing w:line="276" w:lineRule="auto"/>
        <w:jc w:val="both"/>
        <w:rPr>
          <w:bCs/>
        </w:rPr>
      </w:pPr>
    </w:p>
    <w:p w14:paraId="6D7D8908" w14:textId="77777777" w:rsidR="00B26FAE" w:rsidRPr="003B35E9" w:rsidRDefault="00B26FAE" w:rsidP="00C63BBF">
      <w:pPr>
        <w:widowControl w:val="0"/>
        <w:shd w:val="clear" w:color="auto" w:fill="FFFF00"/>
        <w:spacing w:line="276" w:lineRule="auto"/>
        <w:ind w:left="567" w:right="565"/>
        <w:jc w:val="both"/>
        <w:rPr>
          <w:bCs/>
        </w:rPr>
      </w:pPr>
      <w:r w:rsidRPr="003B35E9">
        <w:rPr>
          <w:bCs/>
        </w:rPr>
        <w:t xml:space="preserve">l’italiano scritto in Sicilia subisce un’incidenza di dialettalismi che è in rapporto sia con il livello di istruzione e di cultura di chi lo scrive, sia con la data (nel senso che l’incidenza decresce leggermente con il passare del tempo) sia infine con l’argomento (Varvaro 1979: 50). </w:t>
      </w:r>
    </w:p>
    <w:p w14:paraId="03FEEAC6" w14:textId="77777777" w:rsidR="00B26FAE" w:rsidRPr="003B35E9" w:rsidRDefault="00B26FAE" w:rsidP="00C63BBF">
      <w:pPr>
        <w:widowControl w:val="0"/>
        <w:spacing w:line="276" w:lineRule="auto"/>
        <w:jc w:val="both"/>
        <w:rPr>
          <w:bCs/>
        </w:rPr>
      </w:pPr>
    </w:p>
    <w:p w14:paraId="658172F0" w14:textId="77777777" w:rsidR="00B26FAE" w:rsidRPr="003B35E9" w:rsidRDefault="00B26FAE" w:rsidP="00C63BBF">
      <w:pPr>
        <w:widowControl w:val="0"/>
        <w:spacing w:line="276" w:lineRule="auto"/>
        <w:ind w:firstLine="284"/>
        <w:jc w:val="both"/>
        <w:rPr>
          <w:bCs/>
        </w:rPr>
      </w:pPr>
      <w:r w:rsidRPr="003B35E9">
        <w:rPr>
          <w:bCs/>
        </w:rPr>
        <w:t xml:space="preserve">Ciò che ancora deve essere approfondito è il processo di adozione, da parte dei </w:t>
      </w:r>
      <w:proofErr w:type="spellStart"/>
      <w:r w:rsidRPr="003B35E9">
        <w:rPr>
          <w:bCs/>
        </w:rPr>
        <w:t>sicilianofoni</w:t>
      </w:r>
      <w:proofErr w:type="spellEnd"/>
      <w:r w:rsidRPr="003B35E9">
        <w:rPr>
          <w:bCs/>
        </w:rPr>
        <w:t xml:space="preserve">, di </w:t>
      </w:r>
      <w:r w:rsidRPr="003B35E9">
        <w:rPr>
          <w:bCs/>
          <w:i/>
        </w:rPr>
        <w:t>modi linguistici</w:t>
      </w:r>
      <w:r w:rsidRPr="003B35E9">
        <w:rPr>
          <w:bCs/>
        </w:rPr>
        <w:t xml:space="preserve"> italiani, non solo nella dimensione scritta, ma anche in quella orale.</w:t>
      </w:r>
    </w:p>
    <w:p w14:paraId="32234631" w14:textId="77777777" w:rsidR="00B26FAE" w:rsidRPr="003B35E9" w:rsidRDefault="00B26FAE" w:rsidP="00C63BBF">
      <w:pPr>
        <w:widowControl w:val="0"/>
        <w:spacing w:line="276" w:lineRule="auto"/>
        <w:ind w:firstLine="284"/>
        <w:jc w:val="both"/>
        <w:rPr>
          <w:bCs/>
        </w:rPr>
      </w:pPr>
      <w:r w:rsidRPr="003B35E9">
        <w:rPr>
          <w:bCs/>
        </w:rPr>
        <w:t xml:space="preserve">Poiché le tappe di tale processo procedono dagli scambi comunicativi tra i parlanti, cioè – per dirla con </w:t>
      </w:r>
      <w:proofErr w:type="spellStart"/>
      <w:r w:rsidRPr="003B35E9">
        <w:rPr>
          <w:bCs/>
        </w:rPr>
        <w:t>Coseriu</w:t>
      </w:r>
      <w:proofErr w:type="spellEnd"/>
      <w:r w:rsidRPr="003B35E9">
        <w:rPr>
          <w:bCs/>
        </w:rPr>
        <w:t xml:space="preserve"> </w:t>
      </w:r>
      <w:r w:rsidR="00BB3805" w:rsidRPr="003B35E9">
        <w:rPr>
          <w:bCs/>
        </w:rPr>
        <w:t>(</w:t>
      </w:r>
      <w:r w:rsidRPr="003B35E9">
        <w:rPr>
          <w:bCs/>
        </w:rPr>
        <w:t>1981: 55-56</w:t>
      </w:r>
      <w:r w:rsidR="00BB3805" w:rsidRPr="003B35E9">
        <w:rPr>
          <w:bCs/>
        </w:rPr>
        <w:t>)</w:t>
      </w:r>
      <w:r w:rsidRPr="003B35E9">
        <w:rPr>
          <w:bCs/>
        </w:rPr>
        <w:t xml:space="preserve"> – dal dialogo, che sempre è alla base del </w:t>
      </w:r>
      <w:r w:rsidRPr="003B35E9">
        <w:rPr>
          <w:bCs/>
          <w:i/>
        </w:rPr>
        <w:t>cambio linguistico</w:t>
      </w:r>
      <w:r w:rsidRPr="003B35E9">
        <w:rPr>
          <w:bCs/>
        </w:rPr>
        <w:t xml:space="preserve"> (cioè del ‘cambio nella lingua’), occorre risalire a prima del XVI sec., quando esigenze comunicative ben precise portarono siciliani e toscani a interagire, specialmente in ambiti connessi con la vita di relazione come quelli economico-commerciale e giuridico. </w:t>
      </w:r>
    </w:p>
    <w:p w14:paraId="0E4899F3" w14:textId="3D3CF532" w:rsidR="00B26FAE" w:rsidRPr="003B35E9" w:rsidRDefault="00B26FAE" w:rsidP="00C63BBF">
      <w:pPr>
        <w:widowControl w:val="0"/>
        <w:spacing w:line="276" w:lineRule="auto"/>
        <w:ind w:firstLine="284"/>
        <w:jc w:val="both"/>
        <w:rPr>
          <w:rFonts w:eastAsia="Calibri"/>
        </w:rPr>
      </w:pPr>
      <w:r w:rsidRPr="003B35E9">
        <w:rPr>
          <w:bCs/>
        </w:rPr>
        <w:t>Va ricordato che, nei secoli del dominio normanno-svevo, i flussi gravitazionali dell’economia si rivolsero verso le direttrici est-ovest oppure verso le grandi città della penisola e non più, come nel periodo precedente, verso le aree del mondo musulmano. Di qui l’affermazione di approdi siciliani quali Patti, Cefalù, Trapani, Marsala, Sciacca, Licata e, più importante fra tutti, Messina – alternativi al porto palermitano – in relazione a precise strategie territoriali di ordine generale. Messina, particolarmente, assunse subito il ruolo d’importantissima città-porto e sviluppò la sua vita cittadina attorno a tre poli, la Chiesa, i mercanti forestieri (amalfitani, ma anche pisani e geno</w:t>
      </w:r>
      <w:r w:rsidRPr="003B35E9">
        <w:rPr>
          <w:bCs/>
        </w:rPr>
        <w:softHyphen/>
        <w:t>vesi) e i burocrati, accogliendo anche maestranze toscane nell’officina annessa al palazzo reale (Franchetti Pardo 2002: 315).</w:t>
      </w:r>
    </w:p>
    <w:p w14:paraId="1246B215" w14:textId="77777777" w:rsidR="00B26FAE" w:rsidRPr="003B35E9" w:rsidRDefault="00B26FAE" w:rsidP="00C63BBF">
      <w:pPr>
        <w:widowControl w:val="0"/>
        <w:spacing w:line="276" w:lineRule="auto"/>
        <w:ind w:firstLine="284"/>
        <w:jc w:val="both"/>
        <w:rPr>
          <w:bCs/>
        </w:rPr>
      </w:pPr>
      <w:r w:rsidRPr="003B35E9">
        <w:rPr>
          <w:bCs/>
        </w:rPr>
        <w:t xml:space="preserve">Ci si chiede allora: è possibile che il toscano – certamente presente nell’isola in relazione all’apertura delle frontiere commerciali siciliane verso il Nord – non </w:t>
      </w:r>
      <w:r w:rsidRPr="003B35E9">
        <w:rPr>
          <w:bCs/>
        </w:rPr>
        <w:lastRenderedPageBreak/>
        <w:t>entrasse a far parte del repertorio dei parlanti? O, piuttosto, è da pensare che il concreto contatto fra parlanti siciliani e mercanti, notai e banchieri toscani, continuativo dall’XI sec.</w:t>
      </w:r>
      <w:r w:rsidRPr="003B35E9">
        <w:rPr>
          <w:bCs/>
          <w:vertAlign w:val="superscript"/>
        </w:rPr>
        <w:footnoteReference w:id="1"/>
      </w:r>
      <w:r w:rsidRPr="003B35E9">
        <w:rPr>
          <w:bCs/>
        </w:rPr>
        <w:t>, si svolgesse parallelamente a quello con la feudalità (importata) di lingua francese, ampliando inevitabil</w:t>
      </w:r>
      <w:r w:rsidRPr="003B35E9">
        <w:rPr>
          <w:bCs/>
        </w:rPr>
        <w:softHyphen/>
        <w:t xml:space="preserve">mente il bacino linguistico in cui i parlanti attuavano i loro processi comunicativi? </w:t>
      </w:r>
    </w:p>
    <w:p w14:paraId="3D2A88F3" w14:textId="77777777" w:rsidR="00B26FAE" w:rsidRPr="003B35E9" w:rsidRDefault="00B26FAE" w:rsidP="00C63BBF">
      <w:pPr>
        <w:widowControl w:val="0"/>
        <w:spacing w:line="276" w:lineRule="auto"/>
        <w:ind w:firstLine="284"/>
        <w:jc w:val="both"/>
        <w:rPr>
          <w:bCs/>
        </w:rPr>
      </w:pPr>
      <w:r w:rsidRPr="003B35E9">
        <w:rPr>
          <w:bCs/>
        </w:rPr>
        <w:t>In altre parole, così come il prestigio dell’</w:t>
      </w:r>
      <w:proofErr w:type="spellStart"/>
      <w:r w:rsidRPr="003B35E9">
        <w:rPr>
          <w:bCs/>
        </w:rPr>
        <w:t>èlite</w:t>
      </w:r>
      <w:proofErr w:type="spellEnd"/>
      <w:r w:rsidRPr="003B35E9">
        <w:rPr>
          <w:bCs/>
        </w:rPr>
        <w:t xml:space="preserve"> normanno-sveva prima, e di quella catalano-castigliana poi, favorirono i fenomeni di interferenza tra siciliano e galloromanzo e tra siciliano e iberoromanzo, allo stesso modo, l’importanza di fiere, mercati, banchi, compravendite, atti giuridici e mae</w:t>
      </w:r>
      <w:r w:rsidRPr="003B35E9">
        <w:rPr>
          <w:bCs/>
        </w:rPr>
        <w:softHyphen/>
        <w:t>stranze dovette determinare altrettanti fenomeni di contatto tra siciliano e toscano, non necessariamente per il tramite della scrittura, ma più ragione</w:t>
      </w:r>
      <w:r w:rsidRPr="003B35E9">
        <w:rPr>
          <w:bCs/>
        </w:rPr>
        <w:softHyphen/>
        <w:t>volmente attraverso i molteplici canali dell’oralità, in relazione alla vita di tutti i giorni.</w:t>
      </w:r>
    </w:p>
    <w:p w14:paraId="23D4AA65" w14:textId="77777777" w:rsidR="00B26FAE" w:rsidRPr="003B35E9" w:rsidRDefault="00B26FAE" w:rsidP="00C63BBF">
      <w:pPr>
        <w:widowControl w:val="0"/>
        <w:spacing w:line="276" w:lineRule="auto"/>
        <w:ind w:firstLine="284"/>
        <w:jc w:val="both"/>
        <w:rPr>
          <w:bCs/>
        </w:rPr>
      </w:pPr>
      <w:r w:rsidRPr="003B35E9">
        <w:rPr>
          <w:bCs/>
        </w:rPr>
        <w:t>E se gli strati greco, arabo, galloromanzo, galloitalico, iberoromanzo e persino francese moderno e angloamericano del siciliano sono stati a più ri</w:t>
      </w:r>
      <w:r w:rsidRPr="003B35E9">
        <w:rPr>
          <w:bCs/>
        </w:rPr>
        <w:softHyphen/>
        <w:t>prese oggetto di studi mirati, ancora poco si sa dei risvolti linguistici del secolare contatto tra siciliano e italiano. L’unico ad essersene occupato, in riferimento a processi di italianizzazione recente (oltre che di dialettizza</w:t>
      </w:r>
      <w:r w:rsidRPr="003B35E9">
        <w:rPr>
          <w:bCs/>
        </w:rPr>
        <w:softHyphen/>
        <w:t xml:space="preserve">zione dell’italiano), è stato Tropea (1976 e poi 1990: 171-199). </w:t>
      </w:r>
    </w:p>
    <w:p w14:paraId="3099AF8C" w14:textId="77777777" w:rsidR="00B26FAE" w:rsidRPr="003B35E9" w:rsidRDefault="00B26FAE" w:rsidP="00C63BBF">
      <w:pPr>
        <w:widowControl w:val="0"/>
        <w:spacing w:line="276" w:lineRule="auto"/>
        <w:ind w:firstLine="284"/>
        <w:jc w:val="both"/>
        <w:rPr>
          <w:bCs/>
        </w:rPr>
      </w:pPr>
      <w:r w:rsidRPr="003B35E9">
        <w:rPr>
          <w:bCs/>
        </w:rPr>
        <w:t>Non conosciamo cioè ancora la reale consistenza dei fenomeni di interfe</w:t>
      </w:r>
      <w:r w:rsidRPr="003B35E9">
        <w:rPr>
          <w:bCs/>
        </w:rPr>
        <w:softHyphen/>
        <w:t>renza – lessicali (e in quali aree del lessico?) o sintattici – determinatisi nel siciliano parlato per la conoscenza anche solo passiva delle varietà di to</w:t>
      </w:r>
      <w:r w:rsidRPr="003B35E9">
        <w:rPr>
          <w:bCs/>
        </w:rPr>
        <w:softHyphen/>
        <w:t>scano con le quali entrò in contatto nelle dinamiche mercantili e commerciali dei secoli XI-XV</w:t>
      </w:r>
      <w:r w:rsidRPr="003B35E9">
        <w:rPr>
          <w:bCs/>
          <w:vertAlign w:val="superscript"/>
        </w:rPr>
        <w:footnoteReference w:id="2"/>
      </w:r>
      <w:r w:rsidRPr="003B35E9">
        <w:rPr>
          <w:bCs/>
        </w:rPr>
        <w:t>. Né gli italianismi introdotti a più riprese e per canali di</w:t>
      </w:r>
      <w:r w:rsidRPr="003B35E9">
        <w:rPr>
          <w:bCs/>
        </w:rPr>
        <w:softHyphen/>
        <w:t xml:space="preserve">versi nel siciliano parlato nel corso dei secoli sono stati mai individuati e, in qualche misura, </w:t>
      </w:r>
      <w:proofErr w:type="spellStart"/>
      <w:r w:rsidRPr="003B35E9">
        <w:rPr>
          <w:bCs/>
        </w:rPr>
        <w:t>tipologgizzati</w:t>
      </w:r>
      <w:proofErr w:type="spellEnd"/>
      <w:r w:rsidRPr="003B35E9">
        <w:rPr>
          <w:bCs/>
        </w:rPr>
        <w:t xml:space="preserve">. </w:t>
      </w:r>
    </w:p>
    <w:p w14:paraId="12F052F2" w14:textId="77777777" w:rsidR="00783D78" w:rsidRPr="003B35E9" w:rsidRDefault="00B26FAE" w:rsidP="00C63BBF">
      <w:pPr>
        <w:spacing w:line="276" w:lineRule="auto"/>
        <w:ind w:firstLine="284"/>
        <w:jc w:val="both"/>
        <w:rPr>
          <w:bCs/>
        </w:rPr>
      </w:pPr>
      <w:r w:rsidRPr="003B35E9">
        <w:rPr>
          <w:bCs/>
        </w:rPr>
        <w:t xml:space="preserve">Come si spiega, ad es., la presenza in Sicilia di parole come </w:t>
      </w:r>
      <w:r w:rsidRPr="003B35E9">
        <w:rPr>
          <w:bCs/>
          <w:i/>
        </w:rPr>
        <w:t>ruga</w:t>
      </w:r>
      <w:r w:rsidRPr="003B35E9">
        <w:rPr>
          <w:bCs/>
        </w:rPr>
        <w:t xml:space="preserve">, </w:t>
      </w:r>
      <w:proofErr w:type="spellStart"/>
      <w:r w:rsidRPr="003B35E9">
        <w:rPr>
          <w:bCs/>
          <w:i/>
        </w:rPr>
        <w:t>lòggia</w:t>
      </w:r>
      <w:proofErr w:type="spellEnd"/>
      <w:r w:rsidRPr="003B35E9">
        <w:rPr>
          <w:bCs/>
        </w:rPr>
        <w:t xml:space="preserve"> e </w:t>
      </w:r>
      <w:r w:rsidRPr="003B35E9">
        <w:rPr>
          <w:bCs/>
          <w:i/>
        </w:rPr>
        <w:t>ronco</w:t>
      </w:r>
      <w:r w:rsidRPr="003B35E9">
        <w:rPr>
          <w:bCs/>
        </w:rPr>
        <w:t xml:space="preserve"> nella formazione di alcuni odonimi? Quando fa la sua comparsa, ac</w:t>
      </w:r>
      <w:r w:rsidRPr="003B35E9">
        <w:rPr>
          <w:bCs/>
        </w:rPr>
        <w:softHyphen/>
        <w:t xml:space="preserve">canto a costrutti sic. del tipo </w:t>
      </w:r>
      <w:proofErr w:type="spellStart"/>
      <w:r w:rsidRPr="003B35E9">
        <w:rPr>
          <w:bCs/>
          <w:i/>
        </w:rPr>
        <w:t>vaiu</w:t>
      </w:r>
      <w:proofErr w:type="spellEnd"/>
      <w:r w:rsidRPr="003B35E9">
        <w:rPr>
          <w:bCs/>
          <w:i/>
        </w:rPr>
        <w:t xml:space="preserve"> a-</w:t>
      </w:r>
      <w:proofErr w:type="spellStart"/>
      <w:r w:rsidRPr="003B35E9">
        <w:rPr>
          <w:bCs/>
          <w:i/>
        </w:rPr>
        <w:t>ffazzu</w:t>
      </w:r>
      <w:proofErr w:type="spellEnd"/>
      <w:r w:rsidRPr="003B35E9">
        <w:rPr>
          <w:bCs/>
        </w:rPr>
        <w:t xml:space="preserve"> (con </w:t>
      </w:r>
      <w:r w:rsidRPr="003B35E9">
        <w:rPr>
          <w:bCs/>
          <w:i/>
        </w:rPr>
        <w:t>a</w:t>
      </w:r>
      <w:r w:rsidRPr="003B35E9">
        <w:rPr>
          <w:bCs/>
        </w:rPr>
        <w:t xml:space="preserve"> &lt; lat. </w:t>
      </w:r>
      <w:proofErr w:type="spellStart"/>
      <w:r w:rsidRPr="003B35E9">
        <w:rPr>
          <w:bCs/>
          <w:i/>
        </w:rPr>
        <w:t>ac</w:t>
      </w:r>
      <w:proofErr w:type="spellEnd"/>
      <w:r w:rsidRPr="003B35E9">
        <w:rPr>
          <w:bCs/>
        </w:rPr>
        <w:t xml:space="preserve">) il costrutto, marcatamente italiano, </w:t>
      </w:r>
      <w:proofErr w:type="spellStart"/>
      <w:r w:rsidRPr="003B35E9">
        <w:rPr>
          <w:bCs/>
          <w:i/>
        </w:rPr>
        <w:t>vaiu</w:t>
      </w:r>
      <w:proofErr w:type="spellEnd"/>
      <w:r w:rsidRPr="003B35E9">
        <w:rPr>
          <w:bCs/>
          <w:i/>
        </w:rPr>
        <w:t xml:space="preserve"> a-</w:t>
      </w:r>
      <w:proofErr w:type="spellStart"/>
      <w:r w:rsidRPr="003B35E9">
        <w:rPr>
          <w:bCs/>
          <w:i/>
        </w:rPr>
        <w:t>ffari</w:t>
      </w:r>
      <w:proofErr w:type="spellEnd"/>
      <w:r w:rsidRPr="003B35E9">
        <w:rPr>
          <w:bCs/>
        </w:rPr>
        <w:t xml:space="preserve"> calcato su </w:t>
      </w:r>
      <w:r w:rsidRPr="003B35E9">
        <w:rPr>
          <w:bCs/>
          <w:i/>
        </w:rPr>
        <w:t>andare a +</w:t>
      </w:r>
      <w:r w:rsidRPr="003B35E9">
        <w:rPr>
          <w:bCs/>
        </w:rPr>
        <w:t xml:space="preserve"> infinito (dove </w:t>
      </w:r>
      <w:r w:rsidRPr="003B35E9">
        <w:rPr>
          <w:bCs/>
          <w:i/>
        </w:rPr>
        <w:t>a</w:t>
      </w:r>
      <w:r w:rsidRPr="003B35E9">
        <w:rPr>
          <w:bCs/>
        </w:rPr>
        <w:t xml:space="preserve"> rappresenta invece la preposizione </w:t>
      </w:r>
      <w:r w:rsidRPr="003B35E9">
        <w:rPr>
          <w:bCs/>
          <w:i/>
        </w:rPr>
        <w:t>ad</w:t>
      </w:r>
      <w:r w:rsidRPr="003B35E9">
        <w:rPr>
          <w:bCs/>
        </w:rPr>
        <w:t>)?</w:t>
      </w:r>
    </w:p>
    <w:p w14:paraId="28AAD386" w14:textId="4EC971F7" w:rsidR="00957A2E" w:rsidRPr="003B35E9" w:rsidRDefault="00957A2E" w:rsidP="00C63BBF">
      <w:pPr>
        <w:spacing w:line="276" w:lineRule="auto"/>
        <w:ind w:firstLine="284"/>
        <w:jc w:val="both"/>
        <w:rPr>
          <w:bCs/>
        </w:rPr>
      </w:pPr>
      <w:r w:rsidRPr="003B35E9">
        <w:t>[…]</w:t>
      </w:r>
    </w:p>
    <w:p w14:paraId="3C818BB4" w14:textId="2125E879" w:rsidR="00957A2E" w:rsidRPr="003B35E9" w:rsidRDefault="00127EF6" w:rsidP="00C63BBF">
      <w:pPr>
        <w:widowControl w:val="0"/>
        <w:spacing w:line="276" w:lineRule="auto"/>
        <w:ind w:firstLine="284"/>
        <w:jc w:val="both"/>
        <w:rPr>
          <w:bCs/>
        </w:rPr>
      </w:pPr>
      <w:r w:rsidRPr="003B35E9">
        <w:rPr>
          <w:noProof/>
        </w:rPr>
        <w:lastRenderedPageBreak/>
        <mc:AlternateContent>
          <mc:Choice Requires="wps">
            <w:drawing>
              <wp:anchor distT="45720" distB="45720" distL="114300" distR="114300" simplePos="0" relativeHeight="251657728" behindDoc="0" locked="0" layoutInCell="1" allowOverlap="1" wp14:anchorId="33F3D84B" wp14:editId="45FB1A3A">
                <wp:simplePos x="0" y="0"/>
                <wp:positionH relativeFrom="column">
                  <wp:posOffset>-1301695</wp:posOffset>
                </wp:positionH>
                <wp:positionV relativeFrom="paragraph">
                  <wp:posOffset>453538</wp:posOffset>
                </wp:positionV>
                <wp:extent cx="1134110" cy="1248410"/>
                <wp:effectExtent l="8890" t="13335" r="9525" b="508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248410"/>
                        </a:xfrm>
                        <a:prstGeom prst="rect">
                          <a:avLst/>
                        </a:prstGeom>
                        <a:solidFill>
                          <a:srgbClr val="FFFFFF"/>
                        </a:solidFill>
                        <a:ln w="9525">
                          <a:solidFill>
                            <a:srgbClr val="000000"/>
                          </a:solidFill>
                          <a:miter lim="800000"/>
                          <a:headEnd/>
                          <a:tailEnd/>
                        </a:ln>
                      </wps:spPr>
                      <wps:txbx>
                        <w:txbxContent>
                          <w:p w14:paraId="267CAC0F" w14:textId="77777777" w:rsidR="00957A2E" w:rsidRPr="000E593F" w:rsidRDefault="00957A2E" w:rsidP="00957A2E">
                            <w:pPr>
                              <w:shd w:val="clear" w:color="auto" w:fill="92D050"/>
                              <w:ind w:firstLine="142"/>
                              <w:rPr>
                                <w:rFonts w:asciiTheme="majorBidi" w:hAnsiTheme="majorBidi" w:cstheme="majorBidi"/>
                                <w:sz w:val="21"/>
                              </w:rPr>
                            </w:pPr>
                            <w:r w:rsidRPr="000E593F">
                              <w:rPr>
                                <w:rFonts w:asciiTheme="majorBidi" w:hAnsiTheme="majorBidi" w:cstheme="majorBidi"/>
                                <w:sz w:val="21"/>
                              </w:rPr>
                              <w:t>Esempio di citazione breve (tra virgolette</w:t>
                            </w:r>
                            <w:r w:rsidR="002D42C9" w:rsidRPr="000E593F">
                              <w:rPr>
                                <w:rFonts w:asciiTheme="majorBidi" w:hAnsiTheme="majorBidi" w:cstheme="majorBidi"/>
                                <w:sz w:val="21"/>
                              </w:rPr>
                              <w:t xml:space="preserve"> basse</w:t>
                            </w:r>
                            <w:r w:rsidRPr="000E593F">
                              <w:rPr>
                                <w:rFonts w:asciiTheme="majorBidi" w:hAnsiTheme="majorBidi" w:cstheme="majorBidi"/>
                                <w:sz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F3D84B" id="Casella di testo 2" o:spid="_x0000_s1029" type="#_x0000_t202" style="position:absolute;left:0;text-align:left;margin-left:-102.5pt;margin-top:35.7pt;width:89.3pt;height:98.3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">
                <v:textbox>
                  <w:txbxContent>
                    <w:p w14:paraId="267CAC0F" w14:textId="77777777" w:rsidR="00957A2E" w:rsidRPr="000E593F" w:rsidRDefault="00957A2E" w:rsidP="00957A2E">
                      <w:pPr>
                        <w:shd w:val="clear" w:color="auto" w:fill="92D050"/>
                        <w:ind w:firstLine="142"/>
                        <w:rPr>
                          <w:rFonts w:asciiTheme="majorBidi" w:hAnsiTheme="majorBidi" w:cstheme="majorBidi"/>
                          <w:sz w:val="21"/>
                        </w:rPr>
                      </w:pPr>
                      <w:r w:rsidRPr="000E593F">
                        <w:rPr>
                          <w:rFonts w:asciiTheme="majorBidi" w:hAnsiTheme="majorBidi" w:cstheme="majorBidi"/>
                          <w:sz w:val="21"/>
                        </w:rPr>
                        <w:t>Esempio di citazione breve (tra virgolette</w:t>
                      </w:r>
                      <w:r w:rsidR="002D42C9" w:rsidRPr="000E593F">
                        <w:rPr>
                          <w:rFonts w:asciiTheme="majorBidi" w:hAnsiTheme="majorBidi" w:cstheme="majorBidi"/>
                          <w:sz w:val="21"/>
                        </w:rPr>
                        <w:t xml:space="preserve"> basse</w:t>
                      </w:r>
                      <w:r w:rsidRPr="000E593F">
                        <w:rPr>
                          <w:rFonts w:asciiTheme="majorBidi" w:hAnsiTheme="majorBidi" w:cstheme="majorBidi"/>
                          <w:sz w:val="21"/>
                        </w:rPr>
                        <w:t>)</w:t>
                      </w:r>
                    </w:p>
                  </w:txbxContent>
                </v:textbox>
                <w10:wrap type="square"/>
              </v:shape>
            </w:pict>
          </mc:Fallback>
        </mc:AlternateContent>
      </w:r>
      <w:r w:rsidR="00957A2E" w:rsidRPr="003B35E9">
        <w:rPr>
          <w:bCs/>
        </w:rPr>
        <w:t xml:space="preserve">Il grado di penetrazione del toscano tra i parlanti, in relazione alla vita di tutti i giorni e ad attività manuali è forse rintracciabile più compiutamente nei </w:t>
      </w:r>
      <w:r w:rsidR="00957A2E" w:rsidRPr="003B35E9">
        <w:rPr>
          <w:rFonts w:eastAsia="Calibri"/>
        </w:rPr>
        <w:t>testi siciliani tre e quattrocenteschi di natura pratica</w:t>
      </w:r>
      <w:r w:rsidR="00957A2E" w:rsidRPr="003B35E9">
        <w:rPr>
          <w:bCs/>
        </w:rPr>
        <w:t>. Soccorre in tal senso la recente (</w:t>
      </w:r>
      <w:proofErr w:type="spellStart"/>
      <w:r w:rsidR="00957A2E" w:rsidRPr="003B35E9">
        <w:rPr>
          <w:bCs/>
        </w:rPr>
        <w:t>ri</w:t>
      </w:r>
      <w:proofErr w:type="spellEnd"/>
      <w:r w:rsidR="00957A2E" w:rsidRPr="003B35E9">
        <w:rPr>
          <w:bCs/>
        </w:rPr>
        <w:t>)pubblicazione ad opera di Rinaldi (2005) di testi d’archivio del Trecento (lettere, concessioni regie, testamenti, gabelle, calmieri, deposizio</w:t>
      </w:r>
      <w:r w:rsidR="00957A2E" w:rsidRPr="003B35E9">
        <w:rPr>
          <w:bCs/>
        </w:rPr>
        <w:softHyphen/>
        <w:t xml:space="preserve">ni di notai, libri di conti), caratterizzati da un siciliano </w:t>
      </w:r>
      <w:r w:rsidR="00957A2E" w:rsidRPr="003B35E9">
        <w:rPr>
          <w:bCs/>
          <w:shd w:val="clear" w:color="auto" w:fill="92D050"/>
        </w:rPr>
        <w:t>“intensamente percorso dalla variazione”,</w:t>
      </w:r>
      <w:r w:rsidR="00957A2E" w:rsidRPr="003B35E9">
        <w:rPr>
          <w:bCs/>
        </w:rPr>
        <w:t xml:space="preserve"> </w:t>
      </w:r>
      <w:r w:rsidR="00957A2E" w:rsidRPr="003B35E9">
        <w:rPr>
          <w:bCs/>
          <w:shd w:val="clear" w:color="auto" w:fill="92D050"/>
        </w:rPr>
        <w:t>“fortemente interferito”</w:t>
      </w:r>
      <w:r w:rsidR="00957A2E" w:rsidRPr="003B35E9">
        <w:rPr>
          <w:bCs/>
        </w:rPr>
        <w:t xml:space="preserve"> e </w:t>
      </w:r>
      <w:r w:rsidR="00957A2E" w:rsidRPr="003B35E9">
        <w:rPr>
          <w:bCs/>
          <w:shd w:val="clear" w:color="auto" w:fill="92D050"/>
        </w:rPr>
        <w:t>“meno stabile di quello della prosa letteraria”</w:t>
      </w:r>
      <w:r w:rsidR="00957A2E" w:rsidRPr="003B35E9">
        <w:rPr>
          <w:bCs/>
        </w:rPr>
        <w:t xml:space="preserve"> (Rinaldi 2005, vol. I: X). Una </w:t>
      </w:r>
      <w:r w:rsidR="00957A2E" w:rsidRPr="003B35E9">
        <w:rPr>
          <w:bCs/>
          <w:i/>
        </w:rPr>
        <w:t>scripta</w:t>
      </w:r>
      <w:r w:rsidR="00957A2E" w:rsidRPr="003B35E9">
        <w:rPr>
          <w:bCs/>
        </w:rPr>
        <w:t xml:space="preserve"> che si mantiene </w:t>
      </w:r>
    </w:p>
    <w:p w14:paraId="50D951EE" w14:textId="77777777" w:rsidR="00957A2E" w:rsidRPr="003B35E9" w:rsidRDefault="00957A2E" w:rsidP="00C63BBF">
      <w:pPr>
        <w:widowControl w:val="0"/>
        <w:spacing w:line="276" w:lineRule="auto"/>
        <w:ind w:firstLine="284"/>
        <w:jc w:val="both"/>
        <w:rPr>
          <w:bCs/>
        </w:rPr>
      </w:pPr>
    </w:p>
    <w:p w14:paraId="3C28F3A0" w14:textId="77777777" w:rsidR="00957A2E" w:rsidRPr="003B35E9" w:rsidRDefault="00957A2E" w:rsidP="00C63BBF">
      <w:pPr>
        <w:widowControl w:val="0"/>
        <w:shd w:val="clear" w:color="auto" w:fill="FFFF00"/>
        <w:spacing w:line="276" w:lineRule="auto"/>
        <w:ind w:left="851" w:right="566"/>
        <w:jc w:val="both"/>
        <w:rPr>
          <w:bCs/>
          <w:sz w:val="18"/>
          <w:szCs w:val="20"/>
        </w:rPr>
      </w:pPr>
      <w:r w:rsidRPr="003B35E9">
        <w:rPr>
          <w:bCs/>
        </w:rPr>
        <w:t>entro il quadro comune dell’italiano antico, manifestando semmai generale tendenza a privilegiare aspetti di condivisione (si veda la morfologia e la sintassi del verbo e della frase complessa), e a contenere il più possibile i tratti locali probabilm</w:t>
      </w:r>
      <w:r w:rsidR="00D534EC" w:rsidRPr="003B35E9">
        <w:rPr>
          <w:bCs/>
        </w:rPr>
        <w:t>e</w:t>
      </w:r>
      <w:r w:rsidRPr="003B35E9">
        <w:rPr>
          <w:bCs/>
        </w:rPr>
        <w:t>nte avvertiti come bassi e perciò inadeguati (Rinaldi 2005, vol. II: 348-349).</w:t>
      </w:r>
    </w:p>
    <w:p w14:paraId="0A1704A4" w14:textId="77777777" w:rsidR="00957A2E" w:rsidRPr="003B35E9" w:rsidRDefault="00957A2E" w:rsidP="00C63BBF">
      <w:pPr>
        <w:spacing w:line="276" w:lineRule="auto"/>
        <w:ind w:firstLine="284"/>
        <w:jc w:val="both"/>
      </w:pPr>
    </w:p>
    <w:p w14:paraId="3019ADF1" w14:textId="77777777" w:rsidR="00C63BBF" w:rsidRPr="003B35E9" w:rsidRDefault="00C63BBF" w:rsidP="00C63BBF">
      <w:pPr>
        <w:spacing w:line="276" w:lineRule="auto"/>
        <w:ind w:firstLine="284"/>
        <w:jc w:val="both"/>
      </w:pPr>
    </w:p>
    <w:p w14:paraId="6432D063" w14:textId="77777777" w:rsidR="00442C51" w:rsidRPr="003B35E9" w:rsidRDefault="00A61A9C" w:rsidP="00C63BBF">
      <w:pPr>
        <w:pStyle w:val="Titolo3"/>
        <w:numPr>
          <w:ilvl w:val="2"/>
          <w:numId w:val="4"/>
        </w:numPr>
        <w:spacing w:before="0" w:line="276" w:lineRule="auto"/>
        <w:rPr>
          <w:rFonts w:ascii="Times New Roman" w:hAnsi="Times New Roman" w:cs="Times New Roman"/>
          <w:color w:val="auto"/>
          <w:lang w:val="it-IT"/>
        </w:rPr>
      </w:pPr>
      <w:bookmarkStart w:id="5" w:name="_Toc180555616"/>
      <w:r w:rsidRPr="003B35E9">
        <w:rPr>
          <w:rFonts w:ascii="Times New Roman" w:hAnsi="Times New Roman" w:cs="Times New Roman"/>
          <w:color w:val="auto"/>
          <w:lang w:val="it-IT"/>
        </w:rPr>
        <w:t xml:space="preserve">Primo sottoparagrafo </w:t>
      </w:r>
      <w:r w:rsidR="00B26FAE" w:rsidRPr="003B35E9">
        <w:rPr>
          <w:rFonts w:ascii="Times New Roman" w:hAnsi="Times New Roman" w:cs="Times New Roman"/>
          <w:color w:val="auto"/>
          <w:lang w:val="it-IT"/>
        </w:rPr>
        <w:t xml:space="preserve">del </w:t>
      </w:r>
      <w:r w:rsidRPr="003B35E9">
        <w:rPr>
          <w:rFonts w:ascii="Times New Roman" w:hAnsi="Times New Roman" w:cs="Times New Roman"/>
          <w:color w:val="auto"/>
          <w:lang w:val="it-IT"/>
        </w:rPr>
        <w:t xml:space="preserve">primo paragrafo </w:t>
      </w:r>
      <w:r w:rsidR="00B26FAE" w:rsidRPr="003B35E9">
        <w:rPr>
          <w:rFonts w:ascii="Times New Roman" w:hAnsi="Times New Roman" w:cs="Times New Roman"/>
          <w:color w:val="auto"/>
          <w:lang w:val="it-IT"/>
        </w:rPr>
        <w:t xml:space="preserve">del </w:t>
      </w:r>
      <w:r w:rsidRPr="003B35E9">
        <w:rPr>
          <w:rFonts w:ascii="Times New Roman" w:hAnsi="Times New Roman" w:cs="Times New Roman"/>
          <w:color w:val="auto"/>
          <w:lang w:val="it-IT"/>
        </w:rPr>
        <w:t>primo capitolo</w:t>
      </w:r>
      <w:bookmarkEnd w:id="5"/>
    </w:p>
    <w:p w14:paraId="0C715E01" w14:textId="77777777" w:rsidR="002D42C9" w:rsidRPr="003B35E9" w:rsidRDefault="002D42C9" w:rsidP="00C63BBF">
      <w:pPr>
        <w:spacing w:line="276" w:lineRule="auto"/>
        <w:ind w:firstLine="284"/>
        <w:jc w:val="both"/>
      </w:pPr>
    </w:p>
    <w:p w14:paraId="742FFF63" w14:textId="281CA88C" w:rsidR="00D534EC" w:rsidRPr="003B35E9" w:rsidRDefault="00D534EC"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r w:rsidRPr="003B35E9">
        <w:rPr>
          <w:shd w:val="clear" w:color="auto" w:fill="92D050"/>
        </w:rPr>
        <w:t>«citazione breve, citazione breve, citazione breve»</w:t>
      </w:r>
      <w:r w:rsidR="000E593F">
        <w:rPr>
          <w:shd w:val="clear" w:color="auto" w:fill="92D050"/>
        </w:rPr>
        <w:t xml:space="preserve"> (Autore data: pagina).</w:t>
      </w:r>
      <w:r w:rsidRPr="003B35E9">
        <w:t xml:space="preserve"> 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00783D78" w:rsidRPr="003B35E9">
        <w:t>.</w:t>
      </w:r>
    </w:p>
    <w:p w14:paraId="70656D8D" w14:textId="77777777" w:rsidR="00D534EC" w:rsidRPr="003B35E9" w:rsidRDefault="00D534EC" w:rsidP="00C63BBF">
      <w:pPr>
        <w:spacing w:line="276" w:lineRule="auto"/>
        <w:ind w:firstLine="284"/>
        <w:jc w:val="both"/>
      </w:pPr>
    </w:p>
    <w:p w14:paraId="7E28AC56" w14:textId="19511A7A" w:rsidR="00D534EC" w:rsidRPr="003B35E9" w:rsidRDefault="00D534EC" w:rsidP="00C63BBF">
      <w:pPr>
        <w:spacing w:line="276" w:lineRule="auto"/>
        <w:ind w:left="851" w:right="565"/>
        <w:jc w:val="both"/>
      </w:pPr>
      <w:r w:rsidRPr="003B35E9">
        <w:t xml:space="preserve">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w:t>
      </w:r>
      <w:r w:rsidR="000E593F" w:rsidRPr="000E593F">
        <w:rPr>
          <w:szCs w:val="21"/>
        </w:rPr>
        <w:t>(Autore data: pagina).</w:t>
      </w:r>
    </w:p>
    <w:p w14:paraId="796851A8" w14:textId="77777777" w:rsidR="00D534EC" w:rsidRPr="003B35E9" w:rsidRDefault="00D534EC" w:rsidP="00C63BBF">
      <w:pPr>
        <w:spacing w:line="276" w:lineRule="auto"/>
        <w:ind w:left="360" w:firstLine="284"/>
      </w:pPr>
    </w:p>
    <w:p w14:paraId="321181F5" w14:textId="77777777" w:rsidR="002D42C9" w:rsidRPr="003B35E9" w:rsidRDefault="002D42C9" w:rsidP="00C63BBF">
      <w:pPr>
        <w:spacing w:line="276" w:lineRule="auto"/>
        <w:ind w:left="360" w:firstLine="284"/>
      </w:pPr>
    </w:p>
    <w:p w14:paraId="64B36B71" w14:textId="77777777" w:rsidR="00A61A9C" w:rsidRPr="003B35E9" w:rsidRDefault="00A61A9C" w:rsidP="00C63BBF">
      <w:pPr>
        <w:pStyle w:val="Titolo2"/>
        <w:numPr>
          <w:ilvl w:val="1"/>
          <w:numId w:val="5"/>
        </w:numPr>
        <w:spacing w:before="0" w:line="276" w:lineRule="auto"/>
        <w:rPr>
          <w:rFonts w:ascii="Times New Roman" w:hAnsi="Times New Roman"/>
          <w:i w:val="0"/>
          <w:sz w:val="24"/>
          <w:szCs w:val="24"/>
          <w:lang w:val="it-IT"/>
        </w:rPr>
      </w:pPr>
      <w:bookmarkStart w:id="6" w:name="_Toc180555617"/>
      <w:r w:rsidRPr="003B35E9">
        <w:rPr>
          <w:rFonts w:ascii="Times New Roman" w:hAnsi="Times New Roman"/>
          <w:i w:val="0"/>
          <w:sz w:val="24"/>
          <w:szCs w:val="24"/>
          <w:lang w:val="it-IT"/>
        </w:rPr>
        <w:t xml:space="preserve">Secondo </w:t>
      </w:r>
      <w:r w:rsidR="003B5716" w:rsidRPr="003B35E9">
        <w:rPr>
          <w:rFonts w:ascii="Times New Roman" w:hAnsi="Times New Roman"/>
          <w:i w:val="0"/>
          <w:sz w:val="24"/>
          <w:szCs w:val="24"/>
          <w:lang w:val="it-IT"/>
        </w:rPr>
        <w:t xml:space="preserve">paragrafo </w:t>
      </w:r>
      <w:r w:rsidR="00B26FAE" w:rsidRPr="003B35E9">
        <w:rPr>
          <w:rFonts w:ascii="Times New Roman" w:hAnsi="Times New Roman"/>
          <w:i w:val="0"/>
          <w:sz w:val="24"/>
          <w:szCs w:val="24"/>
          <w:lang w:val="it-IT"/>
        </w:rPr>
        <w:t xml:space="preserve">del </w:t>
      </w:r>
      <w:r w:rsidR="003B5716" w:rsidRPr="003B35E9">
        <w:rPr>
          <w:rFonts w:ascii="Times New Roman" w:hAnsi="Times New Roman"/>
          <w:i w:val="0"/>
          <w:sz w:val="24"/>
          <w:szCs w:val="24"/>
          <w:lang w:val="it-IT"/>
        </w:rPr>
        <w:t>primo capitolo</w:t>
      </w:r>
      <w:bookmarkEnd w:id="6"/>
    </w:p>
    <w:p w14:paraId="522DCD47" w14:textId="77777777" w:rsidR="006148CC" w:rsidRPr="003B35E9" w:rsidRDefault="006148CC" w:rsidP="00C63BBF">
      <w:pPr>
        <w:spacing w:line="276" w:lineRule="auto"/>
        <w:ind w:left="284"/>
        <w:jc w:val="both"/>
      </w:pPr>
    </w:p>
    <w:p w14:paraId="422906F7" w14:textId="2801EE92" w:rsidR="002D42C9" w:rsidRPr="003B35E9" w:rsidRDefault="00783D78"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00127EF6">
        <w:t>.</w:t>
      </w:r>
    </w:p>
    <w:p w14:paraId="3AFD1A55" w14:textId="590A81C6" w:rsidR="00783D78" w:rsidRPr="003B35E9" w:rsidRDefault="00783D78" w:rsidP="00C63BBF">
      <w:pPr>
        <w:spacing w:line="276" w:lineRule="auto"/>
        <w:ind w:firstLine="284"/>
        <w:jc w:val="both"/>
      </w:pPr>
      <w:r w:rsidRPr="003B35E9">
        <w:lastRenderedPageBreak/>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r w:rsidR="00AA4042" w:rsidRPr="003B35E9">
        <w:rPr>
          <w:shd w:val="clear" w:color="auto" w:fill="92D050"/>
        </w:rPr>
        <w:t>“</w:t>
      </w:r>
      <w:r w:rsidRPr="003B35E9">
        <w:rPr>
          <w:shd w:val="clear" w:color="auto" w:fill="92D050"/>
        </w:rPr>
        <w:t>citazione breve, citazione breve, citazione breve</w:t>
      </w:r>
      <w:r w:rsidR="00AA4042" w:rsidRPr="003B35E9">
        <w:rPr>
          <w:shd w:val="clear" w:color="auto" w:fill="92D050"/>
        </w:rPr>
        <w:t>”</w:t>
      </w:r>
      <w:r w:rsidR="000E593F">
        <w:rPr>
          <w:shd w:val="clear" w:color="auto" w:fill="92D050"/>
        </w:rPr>
        <w:t xml:space="preserve"> (Autore data: pagina)</w:t>
      </w:r>
      <w:r w:rsidRPr="003B35E9">
        <w:rPr>
          <w:shd w:val="clear" w:color="auto" w:fill="92D050"/>
        </w:rPr>
        <w:t>.</w:t>
      </w:r>
      <w:r w:rsidRPr="003B35E9">
        <w:t xml:space="preserve"> 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w:t>
      </w:r>
    </w:p>
    <w:p w14:paraId="1AE7F83C" w14:textId="77777777" w:rsidR="00783D78" w:rsidRPr="003B35E9" w:rsidRDefault="00783D78" w:rsidP="00C63BBF">
      <w:pPr>
        <w:spacing w:line="276" w:lineRule="auto"/>
        <w:ind w:firstLine="284"/>
        <w:jc w:val="both"/>
      </w:pPr>
    </w:p>
    <w:p w14:paraId="502AE8F7" w14:textId="262C61FF" w:rsidR="00783D78" w:rsidRPr="003B35E9" w:rsidRDefault="00783D78" w:rsidP="00C63BBF">
      <w:pPr>
        <w:spacing w:line="276" w:lineRule="auto"/>
        <w:ind w:left="851" w:right="565"/>
        <w:jc w:val="both"/>
      </w:pPr>
      <w:r w:rsidRPr="003B35E9">
        <w:t xml:space="preserve">Citazione lunga Citazione lunga Citazione lunga Citazione lunga Citazione lunga Citazione lunga Citazione lunga Citazione lunga Citazione lunga Citazione lunga Citazione lunga Citazione lunga Citazione lunga Citazione lunga Citazione </w:t>
      </w:r>
      <w:proofErr w:type="gramStart"/>
      <w:r w:rsidRPr="003B35E9">
        <w:t>lunga</w:t>
      </w:r>
      <w:r w:rsidR="000E593F" w:rsidRPr="000E593F">
        <w:rPr>
          <w:szCs w:val="21"/>
        </w:rPr>
        <w:t>(</w:t>
      </w:r>
      <w:proofErr w:type="gramEnd"/>
      <w:r w:rsidR="000E593F" w:rsidRPr="000E593F">
        <w:rPr>
          <w:szCs w:val="21"/>
        </w:rPr>
        <w:t>Autore data: pagina).</w:t>
      </w:r>
    </w:p>
    <w:p w14:paraId="1D983A96" w14:textId="77777777" w:rsidR="00C63BBF" w:rsidRDefault="00C63BBF" w:rsidP="00C63BBF">
      <w:pPr>
        <w:spacing w:line="276" w:lineRule="auto"/>
        <w:ind w:left="284"/>
        <w:jc w:val="both"/>
      </w:pPr>
    </w:p>
    <w:p w14:paraId="575A1CF0" w14:textId="77777777" w:rsidR="00127EF6" w:rsidRPr="003B35E9" w:rsidRDefault="00127EF6" w:rsidP="00C63BBF">
      <w:pPr>
        <w:spacing w:line="276" w:lineRule="auto"/>
        <w:ind w:left="284"/>
        <w:jc w:val="both"/>
      </w:pPr>
    </w:p>
    <w:p w14:paraId="740C5FBC" w14:textId="77777777" w:rsidR="006148CC" w:rsidRPr="003B35E9" w:rsidRDefault="00A61A9C" w:rsidP="00C63BBF">
      <w:pPr>
        <w:pStyle w:val="Titolo3"/>
        <w:numPr>
          <w:ilvl w:val="2"/>
          <w:numId w:val="4"/>
        </w:numPr>
        <w:spacing w:before="0" w:line="276" w:lineRule="auto"/>
        <w:ind w:left="142" w:hanging="142"/>
        <w:rPr>
          <w:rFonts w:ascii="Times New Roman" w:hAnsi="Times New Roman" w:cs="Times New Roman"/>
          <w:color w:val="auto"/>
          <w:lang w:val="it-IT"/>
        </w:rPr>
      </w:pPr>
      <w:bookmarkStart w:id="7" w:name="_Toc180555618"/>
      <w:r w:rsidRPr="003B35E9">
        <w:rPr>
          <w:rFonts w:ascii="Times New Roman" w:hAnsi="Times New Roman" w:cs="Times New Roman"/>
          <w:color w:val="auto"/>
          <w:lang w:val="it-IT"/>
        </w:rPr>
        <w:t>Ecc...</w:t>
      </w:r>
      <w:bookmarkEnd w:id="7"/>
    </w:p>
    <w:p w14:paraId="19C1A7EF" w14:textId="77777777" w:rsidR="00C63BBF" w:rsidRPr="003B35E9" w:rsidRDefault="00C63BBF" w:rsidP="00C63BBF">
      <w:pPr>
        <w:spacing w:line="276" w:lineRule="auto"/>
        <w:ind w:firstLine="357"/>
      </w:pPr>
    </w:p>
    <w:p w14:paraId="3554403C" w14:textId="77777777" w:rsidR="002D42C9" w:rsidRPr="003B35E9" w:rsidRDefault="001C16CC"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
    <w:p w14:paraId="7C31116A" w14:textId="3714FAB4" w:rsidR="001C16CC" w:rsidRPr="003B35E9" w:rsidRDefault="001C16CC" w:rsidP="00127EF6">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r w:rsidR="00AA4042" w:rsidRPr="003B35E9">
        <w:rPr>
          <w:shd w:val="clear" w:color="auto" w:fill="92D050"/>
        </w:rPr>
        <w:t>“citazione breve, citazione breve, citazione breve”</w:t>
      </w:r>
      <w:r w:rsidR="000E593F">
        <w:rPr>
          <w:shd w:val="clear" w:color="auto" w:fill="92D050"/>
        </w:rPr>
        <w:t xml:space="preserve"> (Autore data: pagina)</w:t>
      </w:r>
      <w:r w:rsidR="00AA4042" w:rsidRPr="003B35E9">
        <w:rPr>
          <w:shd w:val="clear" w:color="auto" w:fill="92D050"/>
        </w:rPr>
        <w:t>.</w:t>
      </w:r>
      <w:r w:rsidR="00AA4042" w:rsidRPr="003B35E9">
        <w:t xml:space="preserve"> </w:t>
      </w: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
    <w:p w14:paraId="017604A0" w14:textId="77777777" w:rsidR="001C16CC" w:rsidRPr="003B35E9" w:rsidRDefault="001C16CC" w:rsidP="00C63BBF">
      <w:pPr>
        <w:pStyle w:val="Paragrafoelenco"/>
        <w:spacing w:after="0" w:line="276" w:lineRule="auto"/>
        <w:ind w:left="360" w:firstLine="0"/>
        <w:jc w:val="both"/>
        <w:rPr>
          <w:rFonts w:ascii="Times New Roman" w:hAnsi="Times New Roman" w:cs="Times New Roman"/>
          <w:lang w:val="it-IT"/>
        </w:rPr>
      </w:pPr>
    </w:p>
    <w:p w14:paraId="279C1E02" w14:textId="1A31144E" w:rsidR="001C16CC" w:rsidRPr="003B35E9" w:rsidRDefault="001C16CC" w:rsidP="00C63BBF">
      <w:pPr>
        <w:spacing w:line="276" w:lineRule="auto"/>
        <w:ind w:left="851" w:right="565" w:firstLine="284"/>
        <w:jc w:val="both"/>
      </w:pPr>
      <w:r w:rsidRPr="003B35E9">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0E593F" w:rsidRPr="003B35E9">
        <w:t xml:space="preserve"> </w:t>
      </w:r>
      <w:r w:rsidR="000E593F" w:rsidRPr="000E593F">
        <w:rPr>
          <w:szCs w:val="21"/>
        </w:rPr>
        <w:t>(Autore data: pagina).</w:t>
      </w:r>
    </w:p>
    <w:p w14:paraId="2B37E8D4" w14:textId="77777777" w:rsidR="00334ECB" w:rsidRPr="003B35E9" w:rsidRDefault="00334ECB" w:rsidP="00C63BBF">
      <w:pPr>
        <w:spacing w:line="276" w:lineRule="auto"/>
      </w:pPr>
    </w:p>
    <w:p w14:paraId="1AEBD18A" w14:textId="77777777" w:rsidR="001C16CC" w:rsidRPr="003B35E9" w:rsidRDefault="001C16CC" w:rsidP="00C63BBF">
      <w:pPr>
        <w:spacing w:line="276" w:lineRule="auto"/>
      </w:pPr>
    </w:p>
    <w:p w14:paraId="63D26606" w14:textId="77777777" w:rsidR="00783D78" w:rsidRPr="003B35E9" w:rsidRDefault="00783D78" w:rsidP="00C63BBF">
      <w:pPr>
        <w:spacing w:after="200" w:line="276" w:lineRule="auto"/>
      </w:pPr>
      <w:r w:rsidRPr="003B35E9">
        <w:rPr>
          <w:b/>
          <w:bCs/>
        </w:rPr>
        <w:br w:type="page"/>
      </w:r>
    </w:p>
    <w:p w14:paraId="19A0CFEF" w14:textId="77777777" w:rsidR="00334ECB" w:rsidRPr="003B35E9" w:rsidRDefault="00334ECB" w:rsidP="00C63BBF">
      <w:pPr>
        <w:pStyle w:val="Titolo1"/>
        <w:spacing w:line="276" w:lineRule="auto"/>
        <w:rPr>
          <w:b w:val="0"/>
          <w:bCs w:val="0"/>
          <w:i/>
          <w:iCs/>
        </w:rPr>
      </w:pPr>
      <w:bookmarkStart w:id="8" w:name="_Toc180555619"/>
      <w:r w:rsidRPr="003B35E9">
        <w:lastRenderedPageBreak/>
        <w:t>Capitolo II</w:t>
      </w:r>
      <w:r w:rsidR="003B5716" w:rsidRPr="003B35E9">
        <w:t xml:space="preserve"> – </w:t>
      </w:r>
      <w:r w:rsidR="00B26FAE" w:rsidRPr="003B35E9">
        <w:t>Titolo del secondo capitolo</w:t>
      </w:r>
      <w:bookmarkEnd w:id="8"/>
    </w:p>
    <w:tbl>
      <w:tblPr>
        <w:tblStyle w:val="Grigliatabella"/>
        <w:tblW w:w="0" w:type="auto"/>
        <w:tblLook w:val="04A0" w:firstRow="1" w:lastRow="0" w:firstColumn="1" w:lastColumn="0" w:noHBand="0" w:noVBand="1"/>
      </w:tblPr>
      <w:tblGrid>
        <w:gridCol w:w="7926"/>
      </w:tblGrid>
      <w:tr w:rsidR="003D5AAA" w:rsidRPr="003B35E9" w14:paraId="77EFFBF2" w14:textId="77777777" w:rsidTr="003D5AAA">
        <w:tc>
          <w:tcPr>
            <w:tcW w:w="8076" w:type="dxa"/>
          </w:tcPr>
          <w:p w14:paraId="4955B43A" w14:textId="77777777" w:rsidR="003D5AAA" w:rsidRPr="003B35E9" w:rsidRDefault="003D5AAA" w:rsidP="00C63BBF">
            <w:pPr>
              <w:jc w:val="both"/>
              <w:rPr>
                <w:color w:val="FF0000"/>
                <w:sz w:val="28"/>
              </w:rPr>
            </w:pPr>
            <w:r w:rsidRPr="003B35E9">
              <w:rPr>
                <w:color w:val="FF0000"/>
                <w:sz w:val="28"/>
                <w:highlight w:val="cyan"/>
              </w:rPr>
              <w:t>I materiali linguistici presi in esame o i corpora confluiscono in questo capitolo</w:t>
            </w:r>
          </w:p>
        </w:tc>
      </w:tr>
    </w:tbl>
    <w:p w14:paraId="4CA15BD0" w14:textId="77777777" w:rsidR="003D5AAA" w:rsidRPr="003B35E9" w:rsidRDefault="003D5AAA" w:rsidP="00C63BBF">
      <w:pPr>
        <w:spacing w:line="276" w:lineRule="auto"/>
      </w:pPr>
    </w:p>
    <w:p w14:paraId="654C1FCA" w14:textId="77777777" w:rsidR="002D42C9" w:rsidRPr="003B35E9" w:rsidRDefault="002D42C9" w:rsidP="00C63BBF">
      <w:pPr>
        <w:spacing w:line="276" w:lineRule="auto"/>
      </w:pPr>
    </w:p>
    <w:p w14:paraId="346C716F" w14:textId="77777777" w:rsidR="002D42C9" w:rsidRPr="003B35E9" w:rsidRDefault="002D42C9" w:rsidP="00C63BBF">
      <w:pPr>
        <w:spacing w:line="276" w:lineRule="auto"/>
      </w:pPr>
    </w:p>
    <w:p w14:paraId="3F487C20" w14:textId="77777777" w:rsidR="00A61A9C" w:rsidRPr="003B35E9" w:rsidRDefault="00A61A9C" w:rsidP="00C63BBF">
      <w:pPr>
        <w:pStyle w:val="Titolo2"/>
        <w:numPr>
          <w:ilvl w:val="1"/>
          <w:numId w:val="6"/>
        </w:numPr>
        <w:spacing w:before="0" w:line="276" w:lineRule="auto"/>
        <w:rPr>
          <w:rFonts w:ascii="Times New Roman" w:hAnsi="Times New Roman"/>
          <w:i w:val="0"/>
          <w:sz w:val="24"/>
          <w:szCs w:val="24"/>
          <w:lang w:val="it-IT"/>
        </w:rPr>
      </w:pPr>
      <w:bookmarkStart w:id="9" w:name="_Toc180555620"/>
      <w:r w:rsidRPr="003B35E9">
        <w:rPr>
          <w:rFonts w:ascii="Times New Roman" w:hAnsi="Times New Roman"/>
          <w:i w:val="0"/>
          <w:sz w:val="24"/>
          <w:szCs w:val="24"/>
          <w:lang w:val="it-IT"/>
        </w:rPr>
        <w:t xml:space="preserve">Primo paragrafo </w:t>
      </w:r>
      <w:r w:rsidR="00B26FAE" w:rsidRPr="003B35E9">
        <w:rPr>
          <w:rFonts w:ascii="Times New Roman" w:hAnsi="Times New Roman"/>
          <w:i w:val="0"/>
          <w:sz w:val="24"/>
          <w:szCs w:val="24"/>
          <w:lang w:val="it-IT"/>
        </w:rPr>
        <w:t xml:space="preserve">del </w:t>
      </w:r>
      <w:r w:rsidR="003B5716" w:rsidRPr="003B35E9">
        <w:rPr>
          <w:rFonts w:ascii="Times New Roman" w:hAnsi="Times New Roman"/>
          <w:i w:val="0"/>
          <w:sz w:val="24"/>
          <w:szCs w:val="24"/>
          <w:lang w:val="it-IT"/>
        </w:rPr>
        <w:t>secondo c</w:t>
      </w:r>
      <w:r w:rsidRPr="003B35E9">
        <w:rPr>
          <w:rFonts w:ascii="Times New Roman" w:hAnsi="Times New Roman"/>
          <w:i w:val="0"/>
          <w:sz w:val="24"/>
          <w:szCs w:val="24"/>
          <w:lang w:val="it-IT"/>
        </w:rPr>
        <w:t>apitolo</w:t>
      </w:r>
      <w:bookmarkEnd w:id="9"/>
    </w:p>
    <w:p w14:paraId="5ACEB86E" w14:textId="77777777" w:rsidR="002D42C9" w:rsidRPr="003B35E9" w:rsidRDefault="002D42C9" w:rsidP="00C63BBF">
      <w:pPr>
        <w:spacing w:line="276" w:lineRule="auto"/>
        <w:ind w:firstLine="284"/>
        <w:jc w:val="both"/>
      </w:pPr>
    </w:p>
    <w:p w14:paraId="478647E0" w14:textId="2E0E6224" w:rsidR="002D42C9" w:rsidRPr="003B35E9" w:rsidRDefault="00084DCB"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r w:rsidR="00AA4042" w:rsidRPr="003B35E9">
        <w:rPr>
          <w:shd w:val="clear" w:color="auto" w:fill="92D050"/>
        </w:rPr>
        <w:t>“citazione breve, citazione breve, citazione breve”</w:t>
      </w:r>
      <w:r w:rsidR="000E593F">
        <w:rPr>
          <w:shd w:val="clear" w:color="auto" w:fill="92D050"/>
        </w:rPr>
        <w:t xml:space="preserve"> (Autore data: pagina)</w:t>
      </w:r>
      <w:r w:rsidR="00AA4042" w:rsidRPr="003B35E9">
        <w:rPr>
          <w:shd w:val="clear" w:color="auto" w:fill="92D050"/>
        </w:rPr>
        <w:t>.</w:t>
      </w:r>
      <w:r w:rsidR="00AA4042" w:rsidRPr="003B35E9">
        <w:t xml:space="preserve"> </w:t>
      </w: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
    <w:p w14:paraId="05803625" w14:textId="77777777" w:rsidR="00A61A9C" w:rsidRPr="003B35E9" w:rsidRDefault="00084DCB" w:rsidP="00C63BBF">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22A9CDC9" w14:textId="77777777" w:rsidR="00A61A9C" w:rsidRPr="003B35E9" w:rsidRDefault="00A61A9C" w:rsidP="00C63BBF">
      <w:pPr>
        <w:spacing w:line="276" w:lineRule="auto"/>
        <w:ind w:firstLine="284"/>
        <w:jc w:val="both"/>
      </w:pPr>
    </w:p>
    <w:p w14:paraId="67484F2A" w14:textId="7A6297D2" w:rsidR="00A61A9C" w:rsidRPr="003B35E9" w:rsidRDefault="00084DCB" w:rsidP="00C63BBF">
      <w:pPr>
        <w:spacing w:line="276" w:lineRule="auto"/>
        <w:ind w:left="851" w:right="565"/>
        <w:jc w:val="both"/>
      </w:pPr>
      <w:r w:rsidRPr="003B35E9">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0E593F" w:rsidRPr="003B35E9">
        <w:t xml:space="preserve"> </w:t>
      </w:r>
      <w:r w:rsidR="000E593F" w:rsidRPr="000E593F">
        <w:rPr>
          <w:szCs w:val="21"/>
        </w:rPr>
        <w:t>(Autore data: pagina).</w:t>
      </w:r>
    </w:p>
    <w:p w14:paraId="5C11F278" w14:textId="77777777" w:rsidR="00A61A9C" w:rsidRPr="003B35E9" w:rsidRDefault="00A61A9C" w:rsidP="00C63BBF">
      <w:pPr>
        <w:spacing w:line="276" w:lineRule="auto"/>
        <w:ind w:firstLine="284"/>
        <w:jc w:val="both"/>
      </w:pPr>
    </w:p>
    <w:p w14:paraId="378FDB3B" w14:textId="77777777" w:rsidR="002D42C9" w:rsidRPr="003B35E9" w:rsidRDefault="002D42C9" w:rsidP="00C63BBF">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24DA4705" w14:textId="77777777" w:rsidR="002D42C9" w:rsidRPr="003B35E9" w:rsidRDefault="002D42C9" w:rsidP="00C63BBF">
      <w:pPr>
        <w:spacing w:line="276" w:lineRule="auto"/>
        <w:ind w:firstLine="284"/>
        <w:jc w:val="both"/>
      </w:pPr>
    </w:p>
    <w:p w14:paraId="64E34376" w14:textId="77777777" w:rsidR="00C63BBF" w:rsidRPr="003B35E9" w:rsidRDefault="00C63BBF" w:rsidP="00C63BBF">
      <w:pPr>
        <w:spacing w:line="276" w:lineRule="auto"/>
        <w:ind w:firstLine="284"/>
        <w:jc w:val="both"/>
      </w:pPr>
    </w:p>
    <w:p w14:paraId="7D9FEBFE" w14:textId="77777777" w:rsidR="00A61A9C" w:rsidRPr="003B35E9" w:rsidRDefault="00A61A9C" w:rsidP="00C63BBF">
      <w:pPr>
        <w:pStyle w:val="Titolo3"/>
        <w:numPr>
          <w:ilvl w:val="2"/>
          <w:numId w:val="6"/>
        </w:numPr>
        <w:spacing w:before="0" w:line="276" w:lineRule="auto"/>
        <w:rPr>
          <w:rFonts w:ascii="Times New Roman" w:hAnsi="Times New Roman" w:cs="Times New Roman"/>
          <w:color w:val="auto"/>
          <w:lang w:val="it-IT"/>
        </w:rPr>
      </w:pPr>
      <w:bookmarkStart w:id="10" w:name="_Toc180555621"/>
      <w:r w:rsidRPr="003B35E9">
        <w:rPr>
          <w:rFonts w:ascii="Times New Roman" w:hAnsi="Times New Roman" w:cs="Times New Roman"/>
          <w:color w:val="auto"/>
          <w:lang w:val="it-IT"/>
        </w:rPr>
        <w:t xml:space="preserve">Primo sottoparagrafo </w:t>
      </w:r>
      <w:r w:rsidR="002D42C9" w:rsidRPr="003B35E9">
        <w:rPr>
          <w:rFonts w:ascii="Times New Roman" w:hAnsi="Times New Roman" w:cs="Times New Roman"/>
          <w:color w:val="auto"/>
          <w:lang w:val="it-IT"/>
        </w:rPr>
        <w:t xml:space="preserve">del </w:t>
      </w:r>
      <w:r w:rsidRPr="003B35E9">
        <w:rPr>
          <w:rFonts w:ascii="Times New Roman" w:hAnsi="Times New Roman" w:cs="Times New Roman"/>
          <w:color w:val="auto"/>
          <w:lang w:val="it-IT"/>
        </w:rPr>
        <w:t xml:space="preserve">primo paragrafo </w:t>
      </w:r>
      <w:r w:rsidR="002D42C9" w:rsidRPr="003B35E9">
        <w:rPr>
          <w:rFonts w:ascii="Times New Roman" w:hAnsi="Times New Roman" w:cs="Times New Roman"/>
          <w:color w:val="auto"/>
          <w:lang w:val="it-IT"/>
        </w:rPr>
        <w:t xml:space="preserve">del </w:t>
      </w:r>
      <w:r w:rsidRPr="003B35E9">
        <w:rPr>
          <w:rFonts w:ascii="Times New Roman" w:hAnsi="Times New Roman" w:cs="Times New Roman"/>
          <w:color w:val="auto"/>
          <w:lang w:val="it-IT"/>
        </w:rPr>
        <w:t>secondo capitolo</w:t>
      </w:r>
      <w:bookmarkEnd w:id="10"/>
    </w:p>
    <w:p w14:paraId="7B2D5F37" w14:textId="77777777" w:rsidR="002D42C9" w:rsidRPr="003B35E9" w:rsidRDefault="002D42C9" w:rsidP="00C63BBF">
      <w:pPr>
        <w:spacing w:line="276" w:lineRule="auto"/>
        <w:ind w:firstLine="284"/>
        <w:jc w:val="both"/>
      </w:pPr>
    </w:p>
    <w:p w14:paraId="16AAA90F" w14:textId="77777777" w:rsidR="002D42C9" w:rsidRPr="003B35E9" w:rsidRDefault="00084DCB"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
    <w:p w14:paraId="2C246377" w14:textId="583D4BC9" w:rsidR="002D42C9" w:rsidRPr="003B35E9" w:rsidRDefault="00084DCB" w:rsidP="00C63BBF">
      <w:pPr>
        <w:spacing w:line="276" w:lineRule="auto"/>
        <w:ind w:firstLine="284"/>
        <w:jc w:val="both"/>
      </w:pPr>
      <w:r w:rsidRPr="003B35E9">
        <w:lastRenderedPageBreak/>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«citazione breve, citazione breve, citazione breve</w:t>
      </w:r>
      <w:r w:rsidRPr="000E593F">
        <w:t>»</w:t>
      </w:r>
      <w:r w:rsidR="000E593F" w:rsidRPr="000E593F">
        <w:t xml:space="preserve"> (Autore data: pagina)</w:t>
      </w:r>
      <w:r w:rsidRPr="000E593F">
        <w:t xml:space="preserve">. Testo </w:t>
      </w:r>
      <w:proofErr w:type="spellStart"/>
      <w:r w:rsidRPr="000E593F">
        <w:t>Testo</w:t>
      </w:r>
      <w:proofErr w:type="spellEnd"/>
      <w:r w:rsidRPr="000E593F">
        <w:t xml:space="preserve"> </w:t>
      </w:r>
      <w:proofErr w:type="spellStart"/>
      <w:r w:rsidRPr="000E593F">
        <w:t>Testo</w:t>
      </w:r>
      <w:proofErr w:type="spellEnd"/>
      <w:r w:rsidRPr="000E593F">
        <w:t xml:space="preserve"> </w:t>
      </w:r>
      <w:proofErr w:type="spellStart"/>
      <w:r w:rsidRPr="000E593F">
        <w:t>Testo</w:t>
      </w:r>
      <w:proofErr w:type="spellEnd"/>
      <w:r w:rsidRPr="000E593F">
        <w:t xml:space="preserve"> </w:t>
      </w:r>
      <w:proofErr w:type="spellStart"/>
      <w:r w:rsidRPr="000E593F">
        <w:t>Testo</w:t>
      </w:r>
      <w:proofErr w:type="spellEnd"/>
      <w:r w:rsidRPr="000E593F">
        <w:t xml:space="preserve"> </w:t>
      </w:r>
      <w:proofErr w:type="spellStart"/>
      <w:r w:rsidRPr="000E593F">
        <w:t>Testo</w:t>
      </w:r>
      <w:proofErr w:type="spellEnd"/>
      <w:r w:rsidRPr="000E593F">
        <w:t xml:space="preserve"> </w:t>
      </w:r>
      <w:proofErr w:type="spellStart"/>
      <w:r w:rsidRPr="000E593F">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
    <w:p w14:paraId="0B089CDB" w14:textId="77777777" w:rsidR="00084DCB" w:rsidRPr="003B35E9" w:rsidRDefault="00084DCB" w:rsidP="00C63BBF">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6476421E" w14:textId="77777777" w:rsidR="00084DCB" w:rsidRPr="003B35E9" w:rsidRDefault="00084DCB" w:rsidP="00C63BBF">
      <w:pPr>
        <w:spacing w:line="276" w:lineRule="auto"/>
        <w:jc w:val="both"/>
      </w:pPr>
    </w:p>
    <w:p w14:paraId="27D35A75" w14:textId="3367567D" w:rsidR="00084DCB" w:rsidRPr="003B35E9" w:rsidRDefault="00084DCB" w:rsidP="00C63BBF">
      <w:pPr>
        <w:spacing w:line="276" w:lineRule="auto"/>
        <w:ind w:left="851" w:right="565"/>
        <w:jc w:val="both"/>
      </w:pPr>
      <w:r w:rsidRPr="003B35E9">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0E593F" w:rsidRPr="003B35E9">
        <w:t xml:space="preserve"> </w:t>
      </w:r>
      <w:r w:rsidR="000E593F" w:rsidRPr="000E593F">
        <w:rPr>
          <w:szCs w:val="21"/>
        </w:rPr>
        <w:t>(Autore data: pagina).</w:t>
      </w:r>
      <w:r w:rsidRPr="003B35E9">
        <w:t xml:space="preserve"> </w:t>
      </w:r>
    </w:p>
    <w:p w14:paraId="5E0FDEF5" w14:textId="77777777" w:rsidR="00127EF6" w:rsidRPr="003B35E9" w:rsidRDefault="00127EF6" w:rsidP="00127EF6">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72420102" w14:textId="77777777" w:rsidR="00084DCB" w:rsidRPr="003B35E9" w:rsidRDefault="00084DCB" w:rsidP="00C63BBF">
      <w:pPr>
        <w:spacing w:line="276" w:lineRule="auto"/>
      </w:pPr>
    </w:p>
    <w:p w14:paraId="692DA701" w14:textId="77777777" w:rsidR="002D42C9" w:rsidRPr="003B35E9" w:rsidRDefault="002D42C9" w:rsidP="00C63BBF">
      <w:pPr>
        <w:spacing w:line="276" w:lineRule="auto"/>
      </w:pPr>
    </w:p>
    <w:p w14:paraId="176CC62E" w14:textId="77777777" w:rsidR="00A61A9C" w:rsidRPr="003B35E9" w:rsidRDefault="00A61A9C" w:rsidP="00C63BBF">
      <w:pPr>
        <w:pStyle w:val="Titolo2"/>
        <w:numPr>
          <w:ilvl w:val="1"/>
          <w:numId w:val="6"/>
        </w:numPr>
        <w:spacing w:before="0" w:line="276" w:lineRule="auto"/>
        <w:rPr>
          <w:rFonts w:ascii="Times New Roman" w:hAnsi="Times New Roman"/>
          <w:i w:val="0"/>
          <w:sz w:val="24"/>
          <w:szCs w:val="24"/>
          <w:lang w:val="it-IT"/>
        </w:rPr>
      </w:pPr>
      <w:bookmarkStart w:id="11" w:name="_Toc180555622"/>
      <w:r w:rsidRPr="003B35E9">
        <w:rPr>
          <w:rFonts w:ascii="Times New Roman" w:hAnsi="Times New Roman"/>
          <w:i w:val="0"/>
          <w:sz w:val="24"/>
          <w:szCs w:val="24"/>
          <w:lang w:val="it-IT"/>
        </w:rPr>
        <w:t xml:space="preserve">Secondo paragrafo </w:t>
      </w:r>
      <w:r w:rsidR="003B5716" w:rsidRPr="003B35E9">
        <w:rPr>
          <w:rFonts w:ascii="Times New Roman" w:hAnsi="Times New Roman"/>
          <w:i w:val="0"/>
          <w:sz w:val="24"/>
          <w:szCs w:val="24"/>
          <w:lang w:val="it-IT"/>
        </w:rPr>
        <w:t>secondo c</w:t>
      </w:r>
      <w:r w:rsidRPr="003B35E9">
        <w:rPr>
          <w:rFonts w:ascii="Times New Roman" w:hAnsi="Times New Roman"/>
          <w:i w:val="0"/>
          <w:sz w:val="24"/>
          <w:szCs w:val="24"/>
          <w:lang w:val="it-IT"/>
        </w:rPr>
        <w:t>apitolo</w:t>
      </w:r>
      <w:bookmarkEnd w:id="11"/>
    </w:p>
    <w:p w14:paraId="42FB8D01" w14:textId="77777777" w:rsidR="00C63BBF" w:rsidRPr="003B35E9" w:rsidRDefault="00C63BBF" w:rsidP="00C63BBF">
      <w:pPr>
        <w:spacing w:line="276" w:lineRule="auto"/>
        <w:ind w:firstLine="357"/>
      </w:pPr>
    </w:p>
    <w:p w14:paraId="475D4557" w14:textId="78D7BBD8" w:rsidR="002D42C9" w:rsidRPr="003B35E9" w:rsidRDefault="00084DCB"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r w:rsidRPr="000E593F">
        <w:t>«citazione breve, citazione breve, citazione breve»</w:t>
      </w:r>
      <w:r w:rsidR="000E593F" w:rsidRPr="000E593F">
        <w:t xml:space="preserve"> (Autore data: pagina)</w:t>
      </w:r>
      <w:r w:rsidRPr="000E593F">
        <w:t>.</w:t>
      </w:r>
      <w:r w:rsidRPr="003B35E9">
        <w:t xml:space="preserve"> 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
    <w:p w14:paraId="6039FC9C" w14:textId="77777777" w:rsidR="00084DCB" w:rsidRPr="003B35E9" w:rsidRDefault="00084DCB" w:rsidP="00C63BBF">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2B9CDCFE" w14:textId="77777777" w:rsidR="002D42C9" w:rsidRPr="003B35E9" w:rsidRDefault="002D42C9" w:rsidP="00C63BBF">
      <w:pPr>
        <w:spacing w:line="276" w:lineRule="auto"/>
        <w:ind w:left="851" w:right="565"/>
        <w:jc w:val="both"/>
      </w:pPr>
    </w:p>
    <w:p w14:paraId="3BD6BA77" w14:textId="769E8C4C" w:rsidR="00084DCB" w:rsidRPr="003B35E9" w:rsidRDefault="00084DCB" w:rsidP="00C63BBF">
      <w:pPr>
        <w:spacing w:line="276" w:lineRule="auto"/>
        <w:ind w:left="851" w:right="565"/>
        <w:jc w:val="both"/>
      </w:pPr>
      <w:r w:rsidRPr="003B35E9">
        <w:lastRenderedPageBreak/>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0E593F" w:rsidRPr="003B35E9">
        <w:t xml:space="preserve"> </w:t>
      </w:r>
      <w:r w:rsidR="000E593F" w:rsidRPr="000E593F">
        <w:rPr>
          <w:szCs w:val="21"/>
        </w:rPr>
        <w:t>(Autore data: pagina).</w:t>
      </w:r>
    </w:p>
    <w:p w14:paraId="37BC37EE" w14:textId="77777777" w:rsidR="00084DCB" w:rsidRPr="003B35E9" w:rsidRDefault="00084DCB" w:rsidP="00C63BBF">
      <w:pPr>
        <w:spacing w:line="276" w:lineRule="auto"/>
      </w:pPr>
    </w:p>
    <w:p w14:paraId="4ABA70FD" w14:textId="77777777" w:rsidR="00C63BBF" w:rsidRPr="003B35E9" w:rsidRDefault="00C63BBF" w:rsidP="00C63BBF">
      <w:pPr>
        <w:spacing w:line="276" w:lineRule="auto"/>
      </w:pPr>
    </w:p>
    <w:p w14:paraId="6D8D7758" w14:textId="77777777" w:rsidR="00A61A9C" w:rsidRPr="003B35E9" w:rsidRDefault="00A61A9C" w:rsidP="00C63BBF">
      <w:pPr>
        <w:pStyle w:val="Titolo3"/>
        <w:numPr>
          <w:ilvl w:val="2"/>
          <w:numId w:val="6"/>
        </w:numPr>
        <w:spacing w:before="0" w:line="276" w:lineRule="auto"/>
        <w:rPr>
          <w:rFonts w:ascii="Times New Roman" w:hAnsi="Times New Roman" w:cs="Times New Roman"/>
          <w:color w:val="auto"/>
          <w:lang w:val="it-IT"/>
        </w:rPr>
      </w:pPr>
      <w:bookmarkStart w:id="12" w:name="_Toc180555623"/>
      <w:r w:rsidRPr="003B35E9">
        <w:rPr>
          <w:rFonts w:ascii="Times New Roman" w:hAnsi="Times New Roman" w:cs="Times New Roman"/>
          <w:color w:val="auto"/>
          <w:lang w:val="it-IT"/>
        </w:rPr>
        <w:t>Ecc...</w:t>
      </w:r>
      <w:bookmarkEnd w:id="12"/>
    </w:p>
    <w:p w14:paraId="67285836" w14:textId="77777777" w:rsidR="00A61A9C" w:rsidRPr="003B35E9" w:rsidRDefault="00A61A9C" w:rsidP="00C63BBF">
      <w:pPr>
        <w:spacing w:line="276" w:lineRule="auto"/>
      </w:pPr>
    </w:p>
    <w:p w14:paraId="11CD0961" w14:textId="77777777" w:rsidR="002D42C9" w:rsidRPr="003B35E9" w:rsidRDefault="002D42C9" w:rsidP="00C63BBF">
      <w:pPr>
        <w:spacing w:after="200" w:line="276" w:lineRule="auto"/>
        <w:rPr>
          <w:i/>
        </w:rPr>
      </w:pPr>
      <w:r w:rsidRPr="003B35E9">
        <w:br w:type="page"/>
      </w:r>
    </w:p>
    <w:p w14:paraId="01ED8816" w14:textId="77777777" w:rsidR="00334ECB" w:rsidRPr="003B35E9" w:rsidRDefault="00334ECB" w:rsidP="00C63BBF">
      <w:pPr>
        <w:pStyle w:val="Titolo1"/>
        <w:spacing w:line="276" w:lineRule="auto"/>
        <w:rPr>
          <w:b w:val="0"/>
          <w:bCs w:val="0"/>
          <w:i/>
          <w:iCs/>
          <w:szCs w:val="24"/>
        </w:rPr>
      </w:pPr>
      <w:bookmarkStart w:id="13" w:name="_Toc180555624"/>
      <w:r w:rsidRPr="003B35E9">
        <w:rPr>
          <w:szCs w:val="24"/>
        </w:rPr>
        <w:lastRenderedPageBreak/>
        <w:t>Capitolo III</w:t>
      </w:r>
      <w:r w:rsidR="003B5716" w:rsidRPr="003B35E9">
        <w:rPr>
          <w:szCs w:val="24"/>
        </w:rPr>
        <w:t xml:space="preserve"> – </w:t>
      </w:r>
      <w:r w:rsidR="000D20FD" w:rsidRPr="003B35E9">
        <w:rPr>
          <w:szCs w:val="24"/>
        </w:rPr>
        <w:t>Conclusioni</w:t>
      </w:r>
      <w:bookmarkEnd w:id="13"/>
    </w:p>
    <w:tbl>
      <w:tblPr>
        <w:tblStyle w:val="Grigliatabella"/>
        <w:tblW w:w="0" w:type="auto"/>
        <w:tblLook w:val="04A0" w:firstRow="1" w:lastRow="0" w:firstColumn="1" w:lastColumn="0" w:noHBand="0" w:noVBand="1"/>
      </w:tblPr>
      <w:tblGrid>
        <w:gridCol w:w="7926"/>
      </w:tblGrid>
      <w:tr w:rsidR="007E710A" w:rsidRPr="003B35E9" w14:paraId="29FDA945" w14:textId="77777777" w:rsidTr="007E710A">
        <w:tc>
          <w:tcPr>
            <w:tcW w:w="7926" w:type="dxa"/>
          </w:tcPr>
          <w:p w14:paraId="108A702A" w14:textId="77777777" w:rsidR="007E710A" w:rsidRPr="003B35E9" w:rsidRDefault="007E710A" w:rsidP="00C63BBF">
            <w:pPr>
              <w:rPr>
                <w:color w:val="FF0000"/>
                <w:sz w:val="28"/>
              </w:rPr>
            </w:pPr>
            <w:r w:rsidRPr="003B35E9">
              <w:rPr>
                <w:color w:val="FF0000"/>
                <w:sz w:val="28"/>
                <w:highlight w:val="cyan"/>
              </w:rPr>
              <w:t>In questa parte del lavoro confluiscono le considerazioni conclusive, basate sui dati emersi nel corso della ricerca. Saranno qui essenziali le esemplificazioni.</w:t>
            </w:r>
          </w:p>
        </w:tc>
      </w:tr>
    </w:tbl>
    <w:p w14:paraId="0353746B" w14:textId="77777777" w:rsidR="007E710A" w:rsidRPr="003B35E9" w:rsidRDefault="007E710A" w:rsidP="00C63BBF">
      <w:pPr>
        <w:spacing w:line="276" w:lineRule="auto"/>
      </w:pPr>
    </w:p>
    <w:p w14:paraId="33A5D0C3" w14:textId="77777777" w:rsidR="002D42C9" w:rsidRPr="003B35E9" w:rsidRDefault="002D42C9" w:rsidP="00C63BBF">
      <w:pPr>
        <w:spacing w:line="276" w:lineRule="auto"/>
      </w:pPr>
    </w:p>
    <w:p w14:paraId="7B46A2E7" w14:textId="77777777" w:rsidR="002D42C9" w:rsidRPr="003B35E9" w:rsidRDefault="002D42C9" w:rsidP="00C63BBF">
      <w:pPr>
        <w:spacing w:line="276" w:lineRule="auto"/>
      </w:pPr>
    </w:p>
    <w:p w14:paraId="5FE4757F" w14:textId="77777777" w:rsidR="003B5716" w:rsidRPr="003B35E9" w:rsidRDefault="003B5716" w:rsidP="00C63BBF">
      <w:pPr>
        <w:pStyle w:val="Titolo2"/>
        <w:numPr>
          <w:ilvl w:val="1"/>
          <w:numId w:val="13"/>
        </w:numPr>
        <w:spacing w:before="0" w:line="276" w:lineRule="auto"/>
        <w:rPr>
          <w:rFonts w:ascii="Times New Roman" w:hAnsi="Times New Roman"/>
          <w:i w:val="0"/>
          <w:sz w:val="24"/>
          <w:szCs w:val="24"/>
          <w:lang w:val="it-IT"/>
        </w:rPr>
      </w:pPr>
      <w:bookmarkStart w:id="14" w:name="_Toc180555625"/>
      <w:r w:rsidRPr="003B35E9">
        <w:rPr>
          <w:rFonts w:ascii="Times New Roman" w:hAnsi="Times New Roman"/>
          <w:i w:val="0"/>
          <w:sz w:val="24"/>
          <w:szCs w:val="24"/>
          <w:lang w:val="it-IT"/>
        </w:rPr>
        <w:t>Primo paragrafo terzo capitolo</w:t>
      </w:r>
      <w:bookmarkEnd w:id="14"/>
    </w:p>
    <w:p w14:paraId="5A7C7375" w14:textId="77777777" w:rsidR="00C63BBF" w:rsidRPr="003B35E9" w:rsidRDefault="00C63BBF" w:rsidP="00C63BBF">
      <w:pPr>
        <w:spacing w:line="276" w:lineRule="auto"/>
        <w:jc w:val="both"/>
      </w:pPr>
    </w:p>
    <w:p w14:paraId="7366460A" w14:textId="4FFA6CBC" w:rsidR="00084DCB" w:rsidRPr="003B35E9" w:rsidRDefault="00084DCB"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«citazione breve, citazione breve, citazione breve»</w:t>
      </w:r>
      <w:r w:rsidR="000E593F">
        <w:t xml:space="preserve"> </w:t>
      </w:r>
      <w:r w:rsidR="000E593F" w:rsidRPr="000E593F">
        <w:t>(Autore data: pagina)</w:t>
      </w:r>
      <w:r w:rsidRPr="003B35E9">
        <w:t xml:space="preserve">. 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3599D51C" w14:textId="77777777" w:rsidR="002D42C9" w:rsidRPr="003B35E9" w:rsidRDefault="002D42C9" w:rsidP="00C63BBF">
      <w:pPr>
        <w:spacing w:line="276" w:lineRule="auto"/>
        <w:ind w:left="851" w:right="565"/>
        <w:jc w:val="both"/>
      </w:pPr>
    </w:p>
    <w:p w14:paraId="6991672A" w14:textId="3575219A" w:rsidR="00084DCB" w:rsidRPr="003B35E9" w:rsidRDefault="00084DCB" w:rsidP="00C63BBF">
      <w:pPr>
        <w:spacing w:line="276" w:lineRule="auto"/>
        <w:ind w:left="851" w:right="565"/>
        <w:jc w:val="both"/>
      </w:pPr>
      <w:r w:rsidRPr="003B35E9">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0E593F" w:rsidRPr="003B35E9">
        <w:t xml:space="preserve"> </w:t>
      </w:r>
      <w:r w:rsidR="000E593F" w:rsidRPr="000E593F">
        <w:rPr>
          <w:szCs w:val="21"/>
        </w:rPr>
        <w:t>(Autore data: pagina).</w:t>
      </w:r>
    </w:p>
    <w:p w14:paraId="0A2FA7DA" w14:textId="77777777" w:rsidR="00084DCB" w:rsidRPr="003B35E9" w:rsidRDefault="00084DCB" w:rsidP="00C63BBF">
      <w:pPr>
        <w:spacing w:line="276" w:lineRule="auto"/>
        <w:ind w:right="565"/>
        <w:jc w:val="both"/>
      </w:pPr>
    </w:p>
    <w:p w14:paraId="614717C2" w14:textId="77777777" w:rsidR="00C63BBF" w:rsidRPr="003B35E9" w:rsidRDefault="00C63BBF" w:rsidP="00C63BBF">
      <w:pPr>
        <w:spacing w:line="276" w:lineRule="auto"/>
        <w:ind w:right="565"/>
        <w:jc w:val="both"/>
      </w:pPr>
    </w:p>
    <w:p w14:paraId="7F6744D7" w14:textId="77777777" w:rsidR="003B5716" w:rsidRPr="003B35E9" w:rsidRDefault="003B5716" w:rsidP="00C63BBF">
      <w:pPr>
        <w:pStyle w:val="Titolo3"/>
        <w:numPr>
          <w:ilvl w:val="2"/>
          <w:numId w:val="13"/>
        </w:numPr>
        <w:spacing w:before="0" w:line="276" w:lineRule="auto"/>
        <w:rPr>
          <w:rFonts w:ascii="Times New Roman" w:hAnsi="Times New Roman" w:cs="Times New Roman"/>
          <w:color w:val="auto"/>
          <w:lang w:val="it-IT"/>
        </w:rPr>
      </w:pPr>
      <w:bookmarkStart w:id="15" w:name="_Toc180555626"/>
      <w:r w:rsidRPr="003B35E9">
        <w:rPr>
          <w:rFonts w:ascii="Times New Roman" w:hAnsi="Times New Roman" w:cs="Times New Roman"/>
          <w:color w:val="auto"/>
          <w:lang w:val="it-IT"/>
        </w:rPr>
        <w:t>Primo sottoparagrafo primo paragrafo terzo capitolo</w:t>
      </w:r>
      <w:bookmarkEnd w:id="15"/>
    </w:p>
    <w:p w14:paraId="37C8E45E" w14:textId="77777777" w:rsidR="002D42C9" w:rsidRPr="003B35E9" w:rsidRDefault="002D42C9" w:rsidP="00C63BBF">
      <w:pPr>
        <w:spacing w:line="276" w:lineRule="auto"/>
        <w:ind w:firstLine="284"/>
        <w:jc w:val="both"/>
      </w:pPr>
    </w:p>
    <w:p w14:paraId="30EDB228" w14:textId="5F20DE39" w:rsidR="00084DCB" w:rsidRPr="003B35E9" w:rsidRDefault="00084DCB" w:rsidP="00C63BBF">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lastRenderedPageBreak/>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«citazione breve, citazione breve, citazione breve»</w:t>
      </w:r>
      <w:r w:rsidR="000E593F">
        <w:t xml:space="preserve"> </w:t>
      </w:r>
      <w:r w:rsidR="000E593F" w:rsidRPr="000E593F">
        <w:t>(Autore data: pagina).</w:t>
      </w:r>
      <w:r w:rsidRPr="003B35E9">
        <w:t xml:space="preserve"> 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29D8715D" w14:textId="77777777" w:rsidR="00084DCB" w:rsidRPr="003B35E9" w:rsidRDefault="00084DCB" w:rsidP="00C63BBF">
      <w:pPr>
        <w:spacing w:line="276" w:lineRule="auto"/>
        <w:ind w:firstLine="284"/>
        <w:jc w:val="both"/>
      </w:pPr>
    </w:p>
    <w:p w14:paraId="6F81C58A" w14:textId="42A0B029" w:rsidR="00084DCB" w:rsidRPr="003B35E9" w:rsidRDefault="00084DCB" w:rsidP="00C63BBF">
      <w:pPr>
        <w:spacing w:line="276" w:lineRule="auto"/>
        <w:ind w:left="851" w:right="565" w:firstLine="284"/>
        <w:jc w:val="both"/>
      </w:pPr>
      <w:r w:rsidRPr="003B35E9">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0E593F" w:rsidRPr="003B35E9">
        <w:t xml:space="preserve"> </w:t>
      </w:r>
      <w:r w:rsidR="000E593F" w:rsidRPr="000E593F">
        <w:rPr>
          <w:szCs w:val="21"/>
        </w:rPr>
        <w:t>(Autore data: pagina).</w:t>
      </w:r>
      <w:r w:rsidRPr="003B35E9">
        <w:t xml:space="preserve"> </w:t>
      </w:r>
    </w:p>
    <w:p w14:paraId="60842748" w14:textId="77777777" w:rsidR="00084DCB" w:rsidRPr="003B35E9" w:rsidRDefault="00084DCB" w:rsidP="00C63BBF">
      <w:pPr>
        <w:spacing w:line="276" w:lineRule="auto"/>
      </w:pPr>
    </w:p>
    <w:p w14:paraId="48E3E16D" w14:textId="77777777" w:rsidR="002D42C9" w:rsidRPr="003B35E9" w:rsidRDefault="002D42C9" w:rsidP="00C63BBF">
      <w:pPr>
        <w:spacing w:line="276" w:lineRule="auto"/>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694BFE7E" w14:textId="77777777" w:rsidR="002D42C9" w:rsidRPr="003B35E9" w:rsidRDefault="002D42C9" w:rsidP="00C63BBF">
      <w:pPr>
        <w:spacing w:line="276" w:lineRule="auto"/>
      </w:pPr>
    </w:p>
    <w:p w14:paraId="236F1732" w14:textId="77777777" w:rsidR="002D42C9" w:rsidRPr="003B35E9" w:rsidRDefault="002D42C9" w:rsidP="00C63BBF">
      <w:pPr>
        <w:spacing w:line="276" w:lineRule="auto"/>
      </w:pPr>
    </w:p>
    <w:p w14:paraId="77D99075" w14:textId="77777777" w:rsidR="003B5716" w:rsidRPr="003B35E9" w:rsidRDefault="003B5716" w:rsidP="00C63BBF">
      <w:pPr>
        <w:pStyle w:val="Titolo2"/>
        <w:numPr>
          <w:ilvl w:val="1"/>
          <w:numId w:val="13"/>
        </w:numPr>
        <w:spacing w:before="0" w:line="276" w:lineRule="auto"/>
        <w:rPr>
          <w:rFonts w:ascii="Times New Roman" w:hAnsi="Times New Roman"/>
          <w:i w:val="0"/>
          <w:sz w:val="24"/>
          <w:szCs w:val="24"/>
          <w:lang w:val="it-IT"/>
        </w:rPr>
      </w:pPr>
      <w:bookmarkStart w:id="16" w:name="_Toc180555627"/>
      <w:r w:rsidRPr="003B35E9">
        <w:rPr>
          <w:rFonts w:ascii="Times New Roman" w:hAnsi="Times New Roman"/>
          <w:i w:val="0"/>
          <w:sz w:val="24"/>
          <w:szCs w:val="24"/>
          <w:lang w:val="it-IT"/>
        </w:rPr>
        <w:t xml:space="preserve">Secondo paragrafo </w:t>
      </w:r>
      <w:r w:rsidR="002D42C9" w:rsidRPr="003B35E9">
        <w:rPr>
          <w:rFonts w:ascii="Times New Roman" w:hAnsi="Times New Roman"/>
          <w:i w:val="0"/>
          <w:sz w:val="24"/>
          <w:szCs w:val="24"/>
          <w:lang w:val="it-IT"/>
        </w:rPr>
        <w:t xml:space="preserve">del </w:t>
      </w:r>
      <w:r w:rsidRPr="003B35E9">
        <w:rPr>
          <w:rFonts w:ascii="Times New Roman" w:hAnsi="Times New Roman"/>
          <w:i w:val="0"/>
          <w:sz w:val="24"/>
          <w:szCs w:val="24"/>
          <w:lang w:val="it-IT"/>
        </w:rPr>
        <w:t>terzo capitolo</w:t>
      </w:r>
      <w:bookmarkEnd w:id="16"/>
    </w:p>
    <w:p w14:paraId="7087DAA7" w14:textId="77777777" w:rsidR="00C63BBF" w:rsidRPr="003B35E9" w:rsidRDefault="00C63BBF" w:rsidP="00C63BBF">
      <w:pPr>
        <w:spacing w:line="276" w:lineRule="auto"/>
        <w:jc w:val="both"/>
      </w:pPr>
    </w:p>
    <w:p w14:paraId="26DC2624" w14:textId="77777777" w:rsidR="00C63BBF" w:rsidRPr="003B35E9" w:rsidRDefault="00084DCB"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00C63BBF" w:rsidRPr="003B35E9">
        <w:t>.</w:t>
      </w:r>
    </w:p>
    <w:p w14:paraId="66AFF517" w14:textId="48C12984" w:rsidR="00084DCB" w:rsidRPr="003B35E9" w:rsidRDefault="00084DCB" w:rsidP="00C63BBF">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«citazione breve, citazione breve, citazione breve»</w:t>
      </w:r>
      <w:r w:rsidR="000E593F">
        <w:t xml:space="preserve"> </w:t>
      </w:r>
      <w:r w:rsidR="000E593F" w:rsidRPr="000E593F">
        <w:t>(Autore data: pagina).</w:t>
      </w:r>
      <w:r w:rsidRPr="003B35E9">
        <w:t xml:space="preserve"> 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lastRenderedPageBreak/>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075A4E2C" w14:textId="77777777" w:rsidR="00084DCB" w:rsidRPr="003B35E9" w:rsidRDefault="00084DCB" w:rsidP="00C63BBF">
      <w:pPr>
        <w:spacing w:line="276" w:lineRule="auto"/>
        <w:ind w:firstLine="284"/>
        <w:jc w:val="both"/>
      </w:pPr>
    </w:p>
    <w:p w14:paraId="2E75A728" w14:textId="01F4F578" w:rsidR="00084DCB" w:rsidRPr="003B35E9" w:rsidRDefault="00084DCB" w:rsidP="00C63BBF">
      <w:pPr>
        <w:spacing w:line="276" w:lineRule="auto"/>
        <w:ind w:left="851" w:right="565"/>
        <w:jc w:val="both"/>
      </w:pPr>
      <w:r w:rsidRPr="003B35E9">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0E593F" w:rsidRPr="003B35E9">
        <w:t xml:space="preserve"> </w:t>
      </w:r>
      <w:r w:rsidR="000E593F" w:rsidRPr="000E593F">
        <w:rPr>
          <w:szCs w:val="21"/>
        </w:rPr>
        <w:t>(Autore data: pagina).</w:t>
      </w:r>
    </w:p>
    <w:p w14:paraId="729A73B5" w14:textId="77777777" w:rsidR="00084DCB" w:rsidRPr="003B35E9" w:rsidRDefault="00084DCB" w:rsidP="00C63BBF">
      <w:pPr>
        <w:spacing w:line="276" w:lineRule="auto"/>
      </w:pPr>
    </w:p>
    <w:p w14:paraId="2A55E037" w14:textId="77777777" w:rsidR="00C63BBF" w:rsidRPr="003B35E9" w:rsidRDefault="00C63BBF" w:rsidP="00C63BBF">
      <w:pPr>
        <w:spacing w:line="276" w:lineRule="auto"/>
      </w:pPr>
    </w:p>
    <w:p w14:paraId="3B876264" w14:textId="77777777" w:rsidR="003B5716" w:rsidRPr="003B35E9" w:rsidRDefault="003B5716" w:rsidP="00C63BBF">
      <w:pPr>
        <w:pStyle w:val="Titolo3"/>
        <w:numPr>
          <w:ilvl w:val="2"/>
          <w:numId w:val="13"/>
        </w:numPr>
        <w:spacing w:before="0" w:line="276" w:lineRule="auto"/>
        <w:rPr>
          <w:rFonts w:ascii="Times New Roman" w:hAnsi="Times New Roman" w:cs="Times New Roman"/>
          <w:color w:val="auto"/>
          <w:lang w:val="it-IT"/>
        </w:rPr>
      </w:pPr>
      <w:bookmarkStart w:id="17" w:name="_Toc180555628"/>
      <w:r w:rsidRPr="003B35E9">
        <w:rPr>
          <w:rFonts w:ascii="Times New Roman" w:hAnsi="Times New Roman" w:cs="Times New Roman"/>
          <w:color w:val="auto"/>
          <w:lang w:val="it-IT"/>
        </w:rPr>
        <w:t>Ecc...</w:t>
      </w:r>
      <w:bookmarkEnd w:id="17"/>
    </w:p>
    <w:p w14:paraId="53D669F2" w14:textId="77777777" w:rsidR="003B5716" w:rsidRPr="003B35E9" w:rsidRDefault="003B5716" w:rsidP="002D42C9">
      <w:pPr>
        <w:ind w:firstLine="357"/>
      </w:pPr>
    </w:p>
    <w:p w14:paraId="63AB5E06" w14:textId="77777777" w:rsidR="002D42C9" w:rsidRPr="003B35E9" w:rsidRDefault="002D42C9">
      <w:pPr>
        <w:spacing w:after="200" w:line="276" w:lineRule="auto"/>
        <w:rPr>
          <w:i/>
        </w:rPr>
      </w:pPr>
      <w:r w:rsidRPr="003B35E9">
        <w:br w:type="page"/>
      </w:r>
    </w:p>
    <w:p w14:paraId="404308B6" w14:textId="77777777" w:rsidR="00D112B7" w:rsidRPr="003B35E9" w:rsidRDefault="00D56A50" w:rsidP="00BB3805">
      <w:pPr>
        <w:pStyle w:val="Titolo1"/>
        <w:rPr>
          <w:b w:val="0"/>
          <w:bCs w:val="0"/>
          <w:i/>
          <w:iCs/>
        </w:rPr>
      </w:pPr>
      <w:bookmarkStart w:id="18" w:name="_Toc180555629"/>
      <w:r w:rsidRPr="003B35E9">
        <w:rPr>
          <w:szCs w:val="24"/>
        </w:rPr>
        <w:lastRenderedPageBreak/>
        <w:t>Eventuali appendici o corredi fotografici</w:t>
      </w:r>
      <w:bookmarkEnd w:id="18"/>
      <w:r w:rsidR="00BB3805" w:rsidRPr="003B35E9">
        <w:rPr>
          <w:szCs w:val="24"/>
        </w:rPr>
        <w:t xml:space="preserve"> </w:t>
      </w:r>
      <w:r w:rsidR="00BB3805" w:rsidRPr="003B35E9">
        <w:t>[ove presenti, se non serve indicarle, eliminare l’intera pagina]</w:t>
      </w:r>
    </w:p>
    <w:p w14:paraId="66B2039C" w14:textId="77777777" w:rsidR="009E659E" w:rsidRPr="003B35E9" w:rsidRDefault="009E659E" w:rsidP="002D42C9"/>
    <w:p w14:paraId="56415B2D" w14:textId="77777777" w:rsidR="002D42C9" w:rsidRPr="003B35E9" w:rsidRDefault="002D42C9" w:rsidP="002D42C9"/>
    <w:p w14:paraId="2453AF95" w14:textId="77777777" w:rsidR="002D42C9" w:rsidRPr="003B35E9" w:rsidRDefault="002D42C9">
      <w:pPr>
        <w:spacing w:after="200" w:line="276" w:lineRule="auto"/>
      </w:pPr>
      <w:r w:rsidRPr="003B35E9">
        <w:rPr>
          <w:b/>
          <w:bCs/>
        </w:rPr>
        <w:br w:type="page"/>
      </w:r>
    </w:p>
    <w:p w14:paraId="39839FA0" w14:textId="77777777" w:rsidR="009E659E" w:rsidRPr="003B35E9" w:rsidRDefault="009E659E" w:rsidP="005B3AEB">
      <w:pPr>
        <w:pStyle w:val="Titolo1"/>
      </w:pPr>
      <w:bookmarkStart w:id="19" w:name="_Toc180555630"/>
      <w:r w:rsidRPr="003B35E9">
        <w:lastRenderedPageBreak/>
        <w:t xml:space="preserve">Bibliografia e </w:t>
      </w:r>
      <w:proofErr w:type="spellStart"/>
      <w:r w:rsidRPr="003B35E9">
        <w:t>webgrafia</w:t>
      </w:r>
      <w:bookmarkEnd w:id="19"/>
      <w:proofErr w:type="spellEnd"/>
    </w:p>
    <w:p w14:paraId="57F24753" w14:textId="77777777" w:rsidR="00127EF6" w:rsidRDefault="00127EF6" w:rsidP="007F1994">
      <w:pPr>
        <w:pStyle w:val="Titolo2"/>
        <w:spacing w:before="0" w:line="276" w:lineRule="auto"/>
        <w:rPr>
          <w:rFonts w:ascii="Times New Roman" w:hAnsi="Times New Roman"/>
          <w:i w:val="0"/>
          <w:sz w:val="24"/>
          <w:szCs w:val="24"/>
          <w:lang w:val="it-IT"/>
        </w:rPr>
      </w:pPr>
      <w:bookmarkStart w:id="20" w:name="_Toc180555631"/>
    </w:p>
    <w:p w14:paraId="6CF241F6" w14:textId="273C8620" w:rsidR="009E659E" w:rsidRPr="003B35E9" w:rsidRDefault="009E659E" w:rsidP="007F1994">
      <w:pPr>
        <w:pStyle w:val="Titolo2"/>
        <w:spacing w:before="0" w:line="276" w:lineRule="auto"/>
        <w:rPr>
          <w:rFonts w:ascii="Times New Roman" w:hAnsi="Times New Roman"/>
          <w:i w:val="0"/>
          <w:sz w:val="22"/>
          <w:szCs w:val="22"/>
          <w:lang w:val="it-IT"/>
        </w:rPr>
      </w:pPr>
      <w:r w:rsidRPr="007F1994">
        <w:rPr>
          <w:rFonts w:ascii="Times New Roman" w:hAnsi="Times New Roman"/>
          <w:i w:val="0"/>
          <w:sz w:val="24"/>
          <w:szCs w:val="24"/>
          <w:lang w:val="it-IT"/>
        </w:rPr>
        <w:t>Bibliografia</w:t>
      </w:r>
      <w:bookmarkEnd w:id="20"/>
    </w:p>
    <w:p w14:paraId="24D96D3C" w14:textId="078C1EDB" w:rsidR="009E659E" w:rsidRPr="00065026" w:rsidRDefault="009E659E" w:rsidP="00065026">
      <w:pPr>
        <w:widowControl w:val="0"/>
        <w:tabs>
          <w:tab w:val="right" w:pos="567"/>
        </w:tabs>
        <w:spacing w:line="276" w:lineRule="auto"/>
        <w:ind w:left="567" w:hanging="567"/>
        <w:jc w:val="both"/>
        <w:rPr>
          <w:rFonts w:asciiTheme="majorBidi" w:hAnsiTheme="majorBidi" w:cstheme="majorBidi"/>
          <w:bCs/>
        </w:rPr>
      </w:pPr>
      <w:bookmarkStart w:id="21" w:name="_Toc451860085"/>
      <w:r w:rsidRPr="00065026">
        <w:rPr>
          <w:rFonts w:asciiTheme="majorBidi" w:hAnsiTheme="majorBidi" w:cstheme="majorBidi"/>
          <w:bCs/>
        </w:rPr>
        <w:t>Alfieri</w:t>
      </w:r>
      <w:r w:rsidR="00065026" w:rsidRPr="00065026">
        <w:rPr>
          <w:rFonts w:asciiTheme="majorBidi" w:hAnsiTheme="majorBidi" w:cstheme="majorBidi"/>
          <w:bCs/>
        </w:rPr>
        <w:t xml:space="preserve"> Gabriella 1992</w:t>
      </w:r>
      <w:r w:rsidRPr="00065026">
        <w:rPr>
          <w:rFonts w:asciiTheme="majorBidi" w:hAnsiTheme="majorBidi" w:cstheme="majorBidi"/>
          <w:bCs/>
        </w:rPr>
        <w:t xml:space="preserve">, </w:t>
      </w:r>
      <w:r w:rsidRPr="00065026">
        <w:rPr>
          <w:rFonts w:asciiTheme="majorBidi" w:hAnsiTheme="majorBidi" w:cstheme="majorBidi"/>
          <w:bCs/>
          <w:i/>
        </w:rPr>
        <w:t>La Sicilia</w:t>
      </w:r>
      <w:r w:rsidRPr="00065026">
        <w:rPr>
          <w:rFonts w:asciiTheme="majorBidi" w:hAnsiTheme="majorBidi" w:cstheme="majorBidi"/>
          <w:bCs/>
        </w:rPr>
        <w:t xml:space="preserve">, in </w:t>
      </w:r>
      <w:r w:rsidR="00065026" w:rsidRPr="00065026">
        <w:rPr>
          <w:rFonts w:asciiTheme="majorBidi" w:hAnsiTheme="majorBidi" w:cstheme="majorBidi"/>
          <w:bCs/>
        </w:rPr>
        <w:t xml:space="preserve">F. </w:t>
      </w:r>
      <w:r w:rsidR="00C63BBF" w:rsidRPr="00065026">
        <w:rPr>
          <w:rFonts w:asciiTheme="majorBidi" w:hAnsiTheme="majorBidi" w:cstheme="majorBidi"/>
          <w:bCs/>
        </w:rPr>
        <w:t>Bruni</w:t>
      </w:r>
      <w:r w:rsidR="00065026" w:rsidRPr="00065026">
        <w:rPr>
          <w:rFonts w:asciiTheme="majorBidi" w:hAnsiTheme="majorBidi" w:cstheme="majorBidi"/>
          <w:bCs/>
        </w:rPr>
        <w:t xml:space="preserve"> </w:t>
      </w:r>
      <w:r w:rsidR="00C63BBF" w:rsidRPr="00065026">
        <w:rPr>
          <w:rFonts w:asciiTheme="majorBidi" w:hAnsiTheme="majorBidi" w:cstheme="majorBidi"/>
          <w:bCs/>
        </w:rPr>
        <w:t>(a cura di),</w:t>
      </w:r>
      <w:r w:rsidR="00C63BBF" w:rsidRPr="00065026">
        <w:rPr>
          <w:rFonts w:asciiTheme="majorBidi" w:hAnsiTheme="majorBidi" w:cstheme="majorBidi"/>
          <w:bCs/>
          <w:i/>
        </w:rPr>
        <w:t xml:space="preserve"> </w:t>
      </w:r>
      <w:r w:rsidRPr="00065026">
        <w:rPr>
          <w:rFonts w:asciiTheme="majorBidi" w:hAnsiTheme="majorBidi" w:cstheme="majorBidi"/>
          <w:bCs/>
          <w:i/>
        </w:rPr>
        <w:t>L’italiano nelle regioni. Lingua nazionale e identità regionali</w:t>
      </w:r>
      <w:r w:rsidRPr="00065026">
        <w:rPr>
          <w:rFonts w:asciiTheme="majorBidi" w:hAnsiTheme="majorBidi" w:cstheme="majorBidi"/>
          <w:bCs/>
        </w:rPr>
        <w:t xml:space="preserve">, </w:t>
      </w:r>
      <w:r w:rsidR="00065026" w:rsidRPr="00065026">
        <w:rPr>
          <w:rFonts w:asciiTheme="majorBidi" w:hAnsiTheme="majorBidi" w:cstheme="majorBidi"/>
          <w:bCs/>
        </w:rPr>
        <w:t xml:space="preserve">Torino, </w:t>
      </w:r>
      <w:r w:rsidRPr="00065026">
        <w:rPr>
          <w:rFonts w:asciiTheme="majorBidi" w:hAnsiTheme="majorBidi" w:cstheme="majorBidi"/>
          <w:bCs/>
        </w:rPr>
        <w:t>Utet, pp. 798-860.</w:t>
      </w:r>
    </w:p>
    <w:p w14:paraId="740ED2D6" w14:textId="77777777" w:rsidR="009E659E" w:rsidRPr="00065026" w:rsidRDefault="009E659E" w:rsidP="00065026">
      <w:pPr>
        <w:widowControl w:val="0"/>
        <w:tabs>
          <w:tab w:val="right" w:pos="567"/>
        </w:tabs>
        <w:spacing w:line="276" w:lineRule="auto"/>
        <w:ind w:left="567" w:hanging="567"/>
        <w:jc w:val="both"/>
        <w:rPr>
          <w:rFonts w:asciiTheme="majorBidi" w:eastAsia="Calibri" w:hAnsiTheme="majorBidi" w:cstheme="majorBidi"/>
          <w:noProof/>
        </w:rPr>
      </w:pPr>
      <w:r w:rsidRPr="00065026">
        <w:rPr>
          <w:rFonts w:asciiTheme="majorBidi" w:hAnsiTheme="majorBidi" w:cstheme="majorBidi"/>
          <w:bCs/>
        </w:rPr>
        <w:t xml:space="preserve">ARTESIA = </w:t>
      </w:r>
      <w:r w:rsidRPr="00065026">
        <w:rPr>
          <w:rFonts w:asciiTheme="majorBidi" w:hAnsiTheme="majorBidi" w:cstheme="majorBidi"/>
          <w:bCs/>
          <w:i/>
        </w:rPr>
        <w:t>Archivio</w:t>
      </w:r>
      <w:r w:rsidRPr="00065026">
        <w:rPr>
          <w:rFonts w:asciiTheme="majorBidi" w:eastAsia="Calibri" w:hAnsiTheme="majorBidi" w:cstheme="majorBidi"/>
          <w:i/>
          <w:noProof/>
        </w:rPr>
        <w:t xml:space="preserve"> testuale del siciliano antico</w:t>
      </w:r>
      <w:r w:rsidRPr="00065026">
        <w:rPr>
          <w:rFonts w:asciiTheme="majorBidi" w:eastAsia="Calibri" w:hAnsiTheme="majorBidi" w:cstheme="majorBidi"/>
          <w:noProof/>
        </w:rPr>
        <w:t xml:space="preserve">, Mario Pagano ed., Università di Catania: </w:t>
      </w:r>
      <w:hyperlink r:id="rId13" w:tgtFrame="_blank" w:history="1">
        <w:r w:rsidRPr="00065026">
          <w:rPr>
            <w:rFonts w:asciiTheme="majorBidi" w:eastAsia="Calibri" w:hAnsiTheme="majorBidi" w:cstheme="majorBidi"/>
            <w:noProof/>
          </w:rPr>
          <w:t>http://artesia.ovi.cnr.it</w:t>
        </w:r>
      </w:hyperlink>
      <w:r w:rsidRPr="00065026">
        <w:rPr>
          <w:rFonts w:asciiTheme="majorBidi" w:eastAsia="Calibri" w:hAnsiTheme="majorBidi" w:cstheme="majorBidi"/>
          <w:noProof/>
        </w:rPr>
        <w:t xml:space="preserve"> </w:t>
      </w:r>
    </w:p>
    <w:p w14:paraId="6C43C86D" w14:textId="26B89F10" w:rsidR="009E659E" w:rsidRPr="00065026" w:rsidRDefault="009E659E" w:rsidP="00065026">
      <w:pPr>
        <w:widowControl w:val="0"/>
        <w:tabs>
          <w:tab w:val="right" w:pos="567"/>
        </w:tabs>
        <w:spacing w:line="276" w:lineRule="auto"/>
        <w:ind w:left="567" w:hanging="567"/>
        <w:jc w:val="both"/>
        <w:rPr>
          <w:rFonts w:asciiTheme="majorBidi" w:hAnsiTheme="majorBidi" w:cstheme="majorBidi"/>
          <w:bCs/>
        </w:rPr>
      </w:pPr>
      <w:proofErr w:type="spellStart"/>
      <w:r w:rsidRPr="00065026">
        <w:rPr>
          <w:rFonts w:asciiTheme="majorBidi" w:hAnsiTheme="majorBidi" w:cstheme="majorBidi"/>
          <w:bCs/>
        </w:rPr>
        <w:t>Coseriu</w:t>
      </w:r>
      <w:proofErr w:type="spellEnd"/>
      <w:r w:rsidR="00065026" w:rsidRPr="00065026">
        <w:rPr>
          <w:rFonts w:asciiTheme="majorBidi" w:hAnsiTheme="majorBidi" w:cstheme="majorBidi"/>
          <w:bCs/>
        </w:rPr>
        <w:t xml:space="preserve"> Eugenio</w:t>
      </w:r>
      <w:r w:rsidRPr="00065026">
        <w:rPr>
          <w:rFonts w:asciiTheme="majorBidi" w:hAnsiTheme="majorBidi" w:cstheme="majorBidi"/>
          <w:bCs/>
        </w:rPr>
        <w:t xml:space="preserve"> 1981</w:t>
      </w:r>
      <w:r w:rsidR="00065026" w:rsidRPr="00065026">
        <w:rPr>
          <w:rFonts w:asciiTheme="majorBidi" w:hAnsiTheme="majorBidi" w:cstheme="majorBidi"/>
          <w:bCs/>
        </w:rPr>
        <w:t>,</w:t>
      </w:r>
      <w:r w:rsidRPr="00065026">
        <w:rPr>
          <w:rFonts w:asciiTheme="majorBidi" w:hAnsiTheme="majorBidi" w:cstheme="majorBidi"/>
          <w:bCs/>
        </w:rPr>
        <w:t xml:space="preserve"> </w:t>
      </w:r>
      <w:r w:rsidRPr="00065026">
        <w:rPr>
          <w:rFonts w:asciiTheme="majorBidi" w:hAnsiTheme="majorBidi" w:cstheme="majorBidi"/>
          <w:bCs/>
          <w:i/>
          <w:iCs/>
        </w:rPr>
        <w:t xml:space="preserve">Sincronia, diacronia e storia. Il problema del cambio linguistico </w:t>
      </w:r>
      <w:r w:rsidRPr="00065026">
        <w:rPr>
          <w:rFonts w:asciiTheme="majorBidi" w:hAnsiTheme="majorBidi" w:cstheme="majorBidi"/>
          <w:bCs/>
          <w:iCs/>
        </w:rPr>
        <w:t xml:space="preserve">(trad. it. di P. Mura), </w:t>
      </w:r>
      <w:r w:rsidR="00065026" w:rsidRPr="00065026">
        <w:rPr>
          <w:rFonts w:asciiTheme="majorBidi" w:hAnsiTheme="majorBidi" w:cstheme="majorBidi"/>
          <w:bCs/>
          <w:iCs/>
        </w:rPr>
        <w:t xml:space="preserve">Torino, </w:t>
      </w:r>
      <w:r w:rsidRPr="00065026">
        <w:rPr>
          <w:rFonts w:asciiTheme="majorBidi" w:hAnsiTheme="majorBidi" w:cstheme="majorBidi"/>
          <w:bCs/>
          <w:iCs/>
        </w:rPr>
        <w:t>Boringhieri.</w:t>
      </w:r>
      <w:r w:rsidRPr="00065026">
        <w:rPr>
          <w:rFonts w:asciiTheme="majorBidi" w:hAnsiTheme="majorBidi" w:cstheme="majorBidi"/>
          <w:bCs/>
        </w:rPr>
        <w:t xml:space="preserve"> </w:t>
      </w:r>
    </w:p>
    <w:p w14:paraId="6D3D79AF" w14:textId="7647C9B6" w:rsidR="009E659E" w:rsidRPr="00065026" w:rsidRDefault="009E659E" w:rsidP="00065026">
      <w:pPr>
        <w:widowControl w:val="0"/>
        <w:tabs>
          <w:tab w:val="right" w:pos="567"/>
        </w:tabs>
        <w:spacing w:line="276" w:lineRule="auto"/>
        <w:ind w:left="567" w:hanging="567"/>
        <w:jc w:val="both"/>
        <w:rPr>
          <w:rFonts w:asciiTheme="majorBidi" w:hAnsiTheme="majorBidi" w:cstheme="majorBidi"/>
          <w:bCs/>
        </w:rPr>
      </w:pPr>
      <w:r w:rsidRPr="00065026">
        <w:rPr>
          <w:rFonts w:asciiTheme="majorBidi" w:hAnsiTheme="majorBidi" w:cstheme="majorBidi"/>
          <w:bCs/>
        </w:rPr>
        <w:t>Pagliaro</w:t>
      </w:r>
      <w:r w:rsidR="00065026" w:rsidRPr="00065026">
        <w:rPr>
          <w:rFonts w:asciiTheme="majorBidi" w:hAnsiTheme="majorBidi" w:cstheme="majorBidi"/>
          <w:bCs/>
        </w:rPr>
        <w:t xml:space="preserve"> Antonino</w:t>
      </w:r>
      <w:r w:rsidRPr="00065026">
        <w:rPr>
          <w:rFonts w:asciiTheme="majorBidi" w:hAnsiTheme="majorBidi" w:cstheme="majorBidi"/>
          <w:bCs/>
        </w:rPr>
        <w:t xml:space="preserve"> 1956</w:t>
      </w:r>
      <w:r w:rsidR="00065026" w:rsidRPr="00065026">
        <w:rPr>
          <w:rFonts w:asciiTheme="majorBidi" w:hAnsiTheme="majorBidi" w:cstheme="majorBidi"/>
          <w:bCs/>
        </w:rPr>
        <w:t>,</w:t>
      </w:r>
      <w:r w:rsidRPr="00065026">
        <w:rPr>
          <w:rFonts w:asciiTheme="majorBidi" w:hAnsiTheme="majorBidi" w:cstheme="majorBidi"/>
          <w:bCs/>
        </w:rPr>
        <w:t xml:space="preserve"> </w:t>
      </w:r>
      <w:r w:rsidRPr="00065026">
        <w:rPr>
          <w:rFonts w:asciiTheme="majorBidi" w:hAnsiTheme="majorBidi" w:cstheme="majorBidi"/>
          <w:bCs/>
          <w:i/>
        </w:rPr>
        <w:t>Nuovi saggi di critica semantica</w:t>
      </w:r>
      <w:r w:rsidRPr="00065026">
        <w:rPr>
          <w:rFonts w:asciiTheme="majorBidi" w:hAnsiTheme="majorBidi" w:cstheme="majorBidi"/>
          <w:bCs/>
        </w:rPr>
        <w:t>, Firenze-Messina</w:t>
      </w:r>
      <w:r w:rsidR="00065026" w:rsidRPr="00065026">
        <w:rPr>
          <w:rFonts w:asciiTheme="majorBidi" w:hAnsiTheme="majorBidi" w:cstheme="majorBidi"/>
          <w:bCs/>
        </w:rPr>
        <w:t>, D’Anna.</w:t>
      </w:r>
      <w:r w:rsidRPr="00065026">
        <w:rPr>
          <w:rFonts w:asciiTheme="majorBidi" w:hAnsiTheme="majorBidi" w:cstheme="majorBidi"/>
          <w:bCs/>
        </w:rPr>
        <w:t xml:space="preserve"> </w:t>
      </w:r>
    </w:p>
    <w:p w14:paraId="455E55E9" w14:textId="21E94143" w:rsidR="009E659E" w:rsidRPr="00065026" w:rsidRDefault="009E659E" w:rsidP="00065026">
      <w:pPr>
        <w:widowControl w:val="0"/>
        <w:tabs>
          <w:tab w:val="right" w:pos="567"/>
        </w:tabs>
        <w:spacing w:line="276" w:lineRule="auto"/>
        <w:ind w:left="567" w:hanging="567"/>
        <w:jc w:val="both"/>
        <w:rPr>
          <w:rFonts w:asciiTheme="majorBidi" w:hAnsiTheme="majorBidi" w:cstheme="majorBidi"/>
          <w:bCs/>
        </w:rPr>
      </w:pPr>
      <w:r w:rsidRPr="00065026">
        <w:rPr>
          <w:rFonts w:asciiTheme="majorBidi" w:hAnsiTheme="majorBidi" w:cstheme="majorBidi"/>
          <w:bCs/>
        </w:rPr>
        <w:t>Serianni</w:t>
      </w:r>
      <w:r w:rsidR="00065026" w:rsidRPr="00065026">
        <w:rPr>
          <w:rFonts w:asciiTheme="majorBidi" w:hAnsiTheme="majorBidi" w:cstheme="majorBidi"/>
          <w:bCs/>
        </w:rPr>
        <w:t xml:space="preserve"> Luca –</w:t>
      </w:r>
      <w:r w:rsidRPr="00065026">
        <w:rPr>
          <w:rFonts w:asciiTheme="majorBidi" w:hAnsiTheme="majorBidi" w:cstheme="majorBidi"/>
          <w:bCs/>
        </w:rPr>
        <w:t xml:space="preserve"> </w:t>
      </w:r>
      <w:r w:rsidR="00C63BBF" w:rsidRPr="00065026">
        <w:rPr>
          <w:rFonts w:asciiTheme="majorBidi" w:hAnsiTheme="majorBidi" w:cstheme="majorBidi"/>
          <w:bCs/>
        </w:rPr>
        <w:t>Trifone</w:t>
      </w:r>
      <w:r w:rsidR="00065026" w:rsidRPr="00065026">
        <w:rPr>
          <w:rFonts w:asciiTheme="majorBidi" w:hAnsiTheme="majorBidi" w:cstheme="majorBidi"/>
          <w:bCs/>
        </w:rPr>
        <w:t xml:space="preserve"> Pietro</w:t>
      </w:r>
      <w:r w:rsidR="00C63BBF" w:rsidRPr="00065026">
        <w:rPr>
          <w:rFonts w:asciiTheme="majorBidi" w:hAnsiTheme="majorBidi" w:cstheme="majorBidi"/>
          <w:bCs/>
        </w:rPr>
        <w:t xml:space="preserve"> </w:t>
      </w:r>
      <w:r w:rsidR="00065026" w:rsidRPr="00065026">
        <w:rPr>
          <w:rFonts w:asciiTheme="majorBidi" w:hAnsiTheme="majorBidi" w:cstheme="majorBidi"/>
          <w:bCs/>
        </w:rPr>
        <w:t xml:space="preserve">(a cura di) </w:t>
      </w:r>
      <w:r w:rsidRPr="00065026">
        <w:rPr>
          <w:rFonts w:asciiTheme="majorBidi" w:hAnsiTheme="majorBidi" w:cstheme="majorBidi"/>
          <w:bCs/>
        </w:rPr>
        <w:t>1993-1994</w:t>
      </w:r>
      <w:r w:rsidR="00065026" w:rsidRPr="00065026">
        <w:rPr>
          <w:rFonts w:asciiTheme="majorBidi" w:hAnsiTheme="majorBidi" w:cstheme="majorBidi"/>
          <w:bCs/>
        </w:rPr>
        <w:t xml:space="preserve">, </w:t>
      </w:r>
      <w:r w:rsidRPr="00065026">
        <w:rPr>
          <w:rFonts w:asciiTheme="majorBidi" w:hAnsiTheme="majorBidi" w:cstheme="majorBidi"/>
          <w:bCs/>
          <w:i/>
        </w:rPr>
        <w:t>Storia della lingua italiana</w:t>
      </w:r>
      <w:r w:rsidRPr="00065026">
        <w:rPr>
          <w:rFonts w:asciiTheme="majorBidi" w:hAnsiTheme="majorBidi" w:cstheme="majorBidi"/>
          <w:bCs/>
        </w:rPr>
        <w:t xml:space="preserve">, I </w:t>
      </w:r>
      <w:proofErr w:type="spellStart"/>
      <w:r w:rsidRPr="00065026">
        <w:rPr>
          <w:rFonts w:asciiTheme="majorBidi" w:hAnsiTheme="majorBidi" w:cstheme="majorBidi"/>
          <w:bCs/>
          <w:i/>
          <w:iCs/>
        </w:rPr>
        <w:t>I</w:t>
      </w:r>
      <w:proofErr w:type="spellEnd"/>
      <w:r w:rsidRPr="00065026">
        <w:rPr>
          <w:rFonts w:asciiTheme="majorBidi" w:hAnsiTheme="majorBidi" w:cstheme="majorBidi"/>
          <w:bCs/>
          <w:i/>
          <w:iCs/>
        </w:rPr>
        <w:t xml:space="preserve"> luoghi della codificazione</w:t>
      </w:r>
      <w:r w:rsidRPr="00065026">
        <w:rPr>
          <w:rFonts w:asciiTheme="majorBidi" w:hAnsiTheme="majorBidi" w:cstheme="majorBidi"/>
          <w:bCs/>
        </w:rPr>
        <w:t xml:space="preserve"> (1993), II </w:t>
      </w:r>
      <w:r w:rsidRPr="00065026">
        <w:rPr>
          <w:rFonts w:asciiTheme="majorBidi" w:hAnsiTheme="majorBidi" w:cstheme="majorBidi"/>
          <w:bCs/>
          <w:i/>
          <w:iCs/>
        </w:rPr>
        <w:t>Scritto e parlato</w:t>
      </w:r>
      <w:r w:rsidRPr="00065026">
        <w:rPr>
          <w:rFonts w:asciiTheme="majorBidi" w:hAnsiTheme="majorBidi" w:cstheme="majorBidi"/>
          <w:bCs/>
        </w:rPr>
        <w:t xml:space="preserve"> (1994), III </w:t>
      </w:r>
      <w:r w:rsidRPr="00065026">
        <w:rPr>
          <w:rFonts w:asciiTheme="majorBidi" w:hAnsiTheme="majorBidi" w:cstheme="majorBidi"/>
          <w:bCs/>
          <w:i/>
          <w:iCs/>
        </w:rPr>
        <w:t>Le altre lingue</w:t>
      </w:r>
      <w:r w:rsidRPr="00065026">
        <w:rPr>
          <w:rFonts w:asciiTheme="majorBidi" w:hAnsiTheme="majorBidi" w:cstheme="majorBidi"/>
          <w:bCs/>
        </w:rPr>
        <w:t xml:space="preserve"> (1994), </w:t>
      </w:r>
      <w:r w:rsidR="00065026" w:rsidRPr="00065026">
        <w:rPr>
          <w:rFonts w:asciiTheme="majorBidi" w:hAnsiTheme="majorBidi" w:cstheme="majorBidi"/>
          <w:bCs/>
        </w:rPr>
        <w:t xml:space="preserve">Torino, </w:t>
      </w:r>
      <w:r w:rsidRPr="00065026">
        <w:rPr>
          <w:rFonts w:asciiTheme="majorBidi" w:hAnsiTheme="majorBidi" w:cstheme="majorBidi"/>
          <w:bCs/>
        </w:rPr>
        <w:t>Einaudi.</w:t>
      </w:r>
    </w:p>
    <w:p w14:paraId="4F129AD8" w14:textId="70F81BBF" w:rsidR="001C16CC" w:rsidRPr="00065026" w:rsidRDefault="001C16CC" w:rsidP="00065026">
      <w:pPr>
        <w:widowControl w:val="0"/>
        <w:tabs>
          <w:tab w:val="right" w:pos="567"/>
        </w:tabs>
        <w:spacing w:line="276" w:lineRule="auto"/>
        <w:ind w:left="567" w:hanging="567"/>
        <w:jc w:val="both"/>
        <w:rPr>
          <w:rFonts w:asciiTheme="majorBidi" w:hAnsiTheme="majorBidi" w:cstheme="majorBidi"/>
          <w:bCs/>
        </w:rPr>
      </w:pPr>
      <w:r w:rsidRPr="00065026">
        <w:rPr>
          <w:rFonts w:asciiTheme="majorBidi" w:hAnsiTheme="majorBidi" w:cstheme="majorBidi"/>
          <w:bCs/>
        </w:rPr>
        <w:t xml:space="preserve">Tropea </w:t>
      </w:r>
      <w:r w:rsidR="00065026" w:rsidRPr="00065026">
        <w:rPr>
          <w:rFonts w:asciiTheme="majorBidi" w:hAnsiTheme="majorBidi" w:cstheme="majorBidi"/>
          <w:bCs/>
        </w:rPr>
        <w:t xml:space="preserve">Giovanni </w:t>
      </w:r>
      <w:r w:rsidRPr="00065026">
        <w:rPr>
          <w:rFonts w:asciiTheme="majorBidi" w:hAnsiTheme="majorBidi" w:cstheme="majorBidi"/>
          <w:bCs/>
        </w:rPr>
        <w:t xml:space="preserve">1976, </w:t>
      </w:r>
      <w:r w:rsidRPr="00065026">
        <w:rPr>
          <w:rFonts w:asciiTheme="majorBidi" w:hAnsiTheme="majorBidi" w:cstheme="majorBidi"/>
          <w:bCs/>
          <w:i/>
        </w:rPr>
        <w:t>Italiano di Sicilia</w:t>
      </w:r>
      <w:r w:rsidRPr="00065026">
        <w:rPr>
          <w:rFonts w:asciiTheme="majorBidi" w:hAnsiTheme="majorBidi" w:cstheme="majorBidi"/>
          <w:bCs/>
        </w:rPr>
        <w:t xml:space="preserve">, </w:t>
      </w:r>
      <w:r w:rsidR="00065026" w:rsidRPr="00065026">
        <w:rPr>
          <w:rFonts w:asciiTheme="majorBidi" w:hAnsiTheme="majorBidi" w:cstheme="majorBidi"/>
          <w:bCs/>
        </w:rPr>
        <w:t xml:space="preserve">Palermo, </w:t>
      </w:r>
      <w:r w:rsidRPr="00065026">
        <w:rPr>
          <w:rFonts w:asciiTheme="majorBidi" w:hAnsiTheme="majorBidi" w:cstheme="majorBidi"/>
          <w:bCs/>
        </w:rPr>
        <w:t>Aracne</w:t>
      </w:r>
      <w:r w:rsidR="00065026" w:rsidRPr="00065026">
        <w:rPr>
          <w:rFonts w:asciiTheme="majorBidi" w:hAnsiTheme="majorBidi" w:cstheme="majorBidi"/>
          <w:bCs/>
        </w:rPr>
        <w:t>.</w:t>
      </w:r>
      <w:r w:rsidRPr="00065026">
        <w:rPr>
          <w:rFonts w:asciiTheme="majorBidi" w:hAnsiTheme="majorBidi" w:cstheme="majorBidi"/>
          <w:bCs/>
        </w:rPr>
        <w:t xml:space="preserve"> </w:t>
      </w:r>
    </w:p>
    <w:p w14:paraId="17CB2A16" w14:textId="28BB0029" w:rsidR="001C16CC" w:rsidRPr="00065026" w:rsidRDefault="001C16CC" w:rsidP="00065026">
      <w:pPr>
        <w:widowControl w:val="0"/>
        <w:tabs>
          <w:tab w:val="right" w:pos="567"/>
        </w:tabs>
        <w:spacing w:line="276" w:lineRule="auto"/>
        <w:ind w:left="567" w:hanging="567"/>
        <w:jc w:val="both"/>
        <w:rPr>
          <w:rFonts w:asciiTheme="majorBidi" w:eastAsia="Calibri" w:hAnsiTheme="majorBidi" w:cstheme="majorBidi"/>
        </w:rPr>
      </w:pPr>
      <w:r w:rsidRPr="00065026">
        <w:rPr>
          <w:rFonts w:asciiTheme="majorBidi" w:hAnsiTheme="majorBidi" w:cstheme="majorBidi"/>
          <w:bCs/>
        </w:rPr>
        <w:t xml:space="preserve">Tropea </w:t>
      </w:r>
      <w:r w:rsidR="00065026" w:rsidRPr="00065026">
        <w:rPr>
          <w:rFonts w:asciiTheme="majorBidi" w:hAnsiTheme="majorBidi" w:cstheme="majorBidi"/>
          <w:bCs/>
        </w:rPr>
        <w:t xml:space="preserve">Giovanni </w:t>
      </w:r>
      <w:r w:rsidRPr="00065026">
        <w:rPr>
          <w:rFonts w:asciiTheme="majorBidi" w:hAnsiTheme="majorBidi" w:cstheme="majorBidi"/>
          <w:bCs/>
        </w:rPr>
        <w:t xml:space="preserve">1990, </w:t>
      </w:r>
      <w:r w:rsidRPr="00065026">
        <w:rPr>
          <w:rFonts w:asciiTheme="majorBidi" w:hAnsiTheme="majorBidi" w:cstheme="majorBidi"/>
          <w:bCs/>
          <w:i/>
        </w:rPr>
        <w:t>Su alcuni aspetti dell’italianizzazione lessicale in Sicilia</w:t>
      </w:r>
      <w:r w:rsidRPr="00065026">
        <w:rPr>
          <w:rFonts w:asciiTheme="majorBidi" w:hAnsiTheme="majorBidi" w:cstheme="majorBidi"/>
          <w:bCs/>
        </w:rPr>
        <w:t xml:space="preserve">, in </w:t>
      </w:r>
      <w:r w:rsidR="00065026" w:rsidRPr="00065026">
        <w:rPr>
          <w:rFonts w:asciiTheme="majorBidi" w:hAnsiTheme="majorBidi" w:cstheme="majorBidi"/>
          <w:bCs/>
        </w:rPr>
        <w:t>V. Orioles (a cura di),</w:t>
      </w:r>
      <w:r w:rsidR="00065026" w:rsidRPr="00065026">
        <w:rPr>
          <w:rFonts w:asciiTheme="majorBidi" w:hAnsiTheme="majorBidi" w:cstheme="majorBidi"/>
          <w:bCs/>
          <w:i/>
        </w:rPr>
        <w:t xml:space="preserve"> </w:t>
      </w:r>
      <w:r w:rsidRPr="00065026">
        <w:rPr>
          <w:rFonts w:asciiTheme="majorBidi" w:hAnsiTheme="majorBidi" w:cstheme="majorBidi"/>
          <w:bCs/>
          <w:i/>
        </w:rPr>
        <w:t>Innovazione e conservazione nelle lingue</w:t>
      </w:r>
      <w:r w:rsidRPr="00065026">
        <w:rPr>
          <w:rFonts w:asciiTheme="majorBidi" w:hAnsiTheme="majorBidi" w:cstheme="majorBidi"/>
          <w:bCs/>
        </w:rPr>
        <w:t>, Atti del Congresso della Società italiana di Glottologia, Messina, 9-11 novembre 1989, Pisa, pp. 171-99.</w:t>
      </w:r>
    </w:p>
    <w:p w14:paraId="681A4AC2" w14:textId="237D87A6" w:rsidR="009E659E" w:rsidRPr="00065026" w:rsidRDefault="009E659E" w:rsidP="00065026">
      <w:pPr>
        <w:widowControl w:val="0"/>
        <w:tabs>
          <w:tab w:val="right" w:pos="567"/>
        </w:tabs>
        <w:spacing w:line="276" w:lineRule="auto"/>
        <w:ind w:left="567" w:hanging="567"/>
        <w:jc w:val="both"/>
        <w:rPr>
          <w:rFonts w:asciiTheme="majorBidi" w:eastAsia="Calibri" w:hAnsiTheme="majorBidi" w:cstheme="majorBidi"/>
        </w:rPr>
      </w:pPr>
      <w:r w:rsidRPr="00065026">
        <w:rPr>
          <w:rFonts w:asciiTheme="majorBidi" w:eastAsia="Calibri" w:hAnsiTheme="majorBidi" w:cstheme="majorBidi"/>
        </w:rPr>
        <w:t xml:space="preserve">Trovato </w:t>
      </w:r>
      <w:r w:rsidR="00065026" w:rsidRPr="00065026">
        <w:rPr>
          <w:rFonts w:asciiTheme="majorBidi" w:eastAsia="Calibri" w:hAnsiTheme="majorBidi" w:cstheme="majorBidi"/>
        </w:rPr>
        <w:t xml:space="preserve">Salvatore C. </w:t>
      </w:r>
      <w:r w:rsidRPr="00065026">
        <w:rPr>
          <w:rFonts w:asciiTheme="majorBidi" w:hAnsiTheme="majorBidi" w:cstheme="majorBidi"/>
          <w:bCs/>
        </w:rPr>
        <w:t>1998</w:t>
      </w:r>
      <w:r w:rsidRPr="00065026">
        <w:rPr>
          <w:rFonts w:asciiTheme="majorBidi" w:eastAsia="Calibri" w:hAnsiTheme="majorBidi" w:cstheme="majorBidi"/>
        </w:rPr>
        <w:t xml:space="preserve">, </w:t>
      </w:r>
      <w:proofErr w:type="spellStart"/>
      <w:r w:rsidRPr="00065026">
        <w:rPr>
          <w:rFonts w:asciiTheme="majorBidi" w:eastAsia="Calibri" w:hAnsiTheme="majorBidi" w:cstheme="majorBidi"/>
          <w:i/>
        </w:rPr>
        <w:t>Galloitalische</w:t>
      </w:r>
      <w:proofErr w:type="spellEnd"/>
      <w:r w:rsidRPr="00065026">
        <w:rPr>
          <w:rFonts w:asciiTheme="majorBidi" w:eastAsia="Calibri" w:hAnsiTheme="majorBidi" w:cstheme="majorBidi"/>
          <w:i/>
        </w:rPr>
        <w:t xml:space="preserve"> </w:t>
      </w:r>
      <w:proofErr w:type="spellStart"/>
      <w:r w:rsidRPr="00065026">
        <w:rPr>
          <w:rFonts w:asciiTheme="majorBidi" w:eastAsia="Calibri" w:hAnsiTheme="majorBidi" w:cstheme="majorBidi"/>
          <w:i/>
        </w:rPr>
        <w:t>Sprachkolonien</w:t>
      </w:r>
      <w:proofErr w:type="spellEnd"/>
      <w:r w:rsidRPr="00065026">
        <w:rPr>
          <w:rFonts w:asciiTheme="majorBidi" w:eastAsia="Calibri" w:hAnsiTheme="majorBidi" w:cstheme="majorBidi"/>
          <w:i/>
        </w:rPr>
        <w:t>. I dialetti galloitalici della Sicilia</w:t>
      </w:r>
      <w:r w:rsidR="00065026" w:rsidRPr="00065026">
        <w:rPr>
          <w:rFonts w:asciiTheme="majorBidi" w:eastAsia="Calibri" w:hAnsiTheme="majorBidi" w:cstheme="majorBidi"/>
        </w:rPr>
        <w:t>,</w:t>
      </w:r>
      <w:r w:rsidRPr="00065026">
        <w:rPr>
          <w:rFonts w:asciiTheme="majorBidi" w:eastAsia="Calibri" w:hAnsiTheme="majorBidi" w:cstheme="majorBidi"/>
        </w:rPr>
        <w:t xml:space="preserve"> </w:t>
      </w:r>
      <w:r w:rsidR="00065026" w:rsidRPr="00065026">
        <w:rPr>
          <w:rFonts w:asciiTheme="majorBidi" w:eastAsia="Calibri" w:hAnsiTheme="majorBidi" w:cstheme="majorBidi"/>
        </w:rPr>
        <w:t>i</w:t>
      </w:r>
      <w:r w:rsidRPr="00065026">
        <w:rPr>
          <w:rFonts w:asciiTheme="majorBidi" w:eastAsia="Calibri" w:hAnsiTheme="majorBidi" w:cstheme="majorBidi"/>
        </w:rPr>
        <w:t xml:space="preserve">n </w:t>
      </w:r>
      <w:r w:rsidR="00065026" w:rsidRPr="00065026">
        <w:rPr>
          <w:rFonts w:asciiTheme="majorBidi" w:eastAsia="Calibri" w:hAnsiTheme="majorBidi" w:cstheme="majorBidi"/>
        </w:rPr>
        <w:t xml:space="preserve">G. </w:t>
      </w:r>
      <w:proofErr w:type="spellStart"/>
      <w:r w:rsidR="00065026" w:rsidRPr="00065026">
        <w:rPr>
          <w:rFonts w:asciiTheme="majorBidi" w:eastAsia="Calibri" w:hAnsiTheme="majorBidi" w:cstheme="majorBidi"/>
        </w:rPr>
        <w:t>Holtus</w:t>
      </w:r>
      <w:proofErr w:type="spellEnd"/>
      <w:r w:rsidR="00065026" w:rsidRPr="00065026">
        <w:rPr>
          <w:rFonts w:asciiTheme="majorBidi" w:eastAsia="Calibri" w:hAnsiTheme="majorBidi" w:cstheme="majorBidi"/>
        </w:rPr>
        <w:t xml:space="preserve">, M. </w:t>
      </w:r>
      <w:proofErr w:type="spellStart"/>
      <w:r w:rsidR="00065026" w:rsidRPr="00065026">
        <w:rPr>
          <w:rFonts w:asciiTheme="majorBidi" w:eastAsia="Calibri" w:hAnsiTheme="majorBidi" w:cstheme="majorBidi"/>
        </w:rPr>
        <w:t>Metzeltin</w:t>
      </w:r>
      <w:proofErr w:type="spellEnd"/>
      <w:r w:rsidR="00065026" w:rsidRPr="00065026">
        <w:rPr>
          <w:rFonts w:asciiTheme="majorBidi" w:eastAsia="Calibri" w:hAnsiTheme="majorBidi" w:cstheme="majorBidi"/>
        </w:rPr>
        <w:t xml:space="preserve">, </w:t>
      </w:r>
      <w:proofErr w:type="spellStart"/>
      <w:r w:rsidR="00065026" w:rsidRPr="00065026">
        <w:rPr>
          <w:rFonts w:asciiTheme="majorBidi" w:eastAsia="Calibri" w:hAnsiTheme="majorBidi" w:cstheme="majorBidi"/>
        </w:rPr>
        <w:t>Ch</w:t>
      </w:r>
      <w:proofErr w:type="spellEnd"/>
      <w:r w:rsidR="00065026" w:rsidRPr="00065026">
        <w:rPr>
          <w:rFonts w:asciiTheme="majorBidi" w:eastAsia="Calibri" w:hAnsiTheme="majorBidi" w:cstheme="majorBidi"/>
        </w:rPr>
        <w:t>. Schmitt (a cura di),</w:t>
      </w:r>
      <w:r w:rsidR="00065026" w:rsidRPr="00065026">
        <w:rPr>
          <w:rFonts w:asciiTheme="majorBidi" w:eastAsia="Calibri" w:hAnsiTheme="majorBidi" w:cstheme="majorBidi"/>
          <w:i/>
        </w:rPr>
        <w:t xml:space="preserve"> </w:t>
      </w:r>
      <w:proofErr w:type="spellStart"/>
      <w:r w:rsidRPr="00065026">
        <w:rPr>
          <w:rFonts w:asciiTheme="majorBidi" w:eastAsia="Calibri" w:hAnsiTheme="majorBidi" w:cstheme="majorBidi"/>
          <w:i/>
        </w:rPr>
        <w:t>Lexikon</w:t>
      </w:r>
      <w:proofErr w:type="spellEnd"/>
      <w:r w:rsidRPr="00065026">
        <w:rPr>
          <w:rFonts w:asciiTheme="majorBidi" w:eastAsia="Calibri" w:hAnsiTheme="majorBidi" w:cstheme="majorBidi"/>
          <w:i/>
        </w:rPr>
        <w:t xml:space="preserve"> </w:t>
      </w:r>
      <w:proofErr w:type="spellStart"/>
      <w:r w:rsidRPr="00065026">
        <w:rPr>
          <w:rFonts w:asciiTheme="majorBidi" w:eastAsia="Calibri" w:hAnsiTheme="majorBidi" w:cstheme="majorBidi"/>
          <w:i/>
        </w:rPr>
        <w:t>der</w:t>
      </w:r>
      <w:proofErr w:type="spellEnd"/>
      <w:r w:rsidRPr="00065026">
        <w:rPr>
          <w:rFonts w:asciiTheme="majorBidi" w:eastAsia="Calibri" w:hAnsiTheme="majorBidi" w:cstheme="majorBidi"/>
          <w:i/>
        </w:rPr>
        <w:t xml:space="preserve"> </w:t>
      </w:r>
      <w:proofErr w:type="spellStart"/>
      <w:r w:rsidRPr="00065026">
        <w:rPr>
          <w:rFonts w:asciiTheme="majorBidi" w:eastAsia="Calibri" w:hAnsiTheme="majorBidi" w:cstheme="majorBidi"/>
          <w:i/>
        </w:rPr>
        <w:t>Romanistichen</w:t>
      </w:r>
      <w:proofErr w:type="spellEnd"/>
      <w:r w:rsidRPr="00065026">
        <w:rPr>
          <w:rFonts w:asciiTheme="majorBidi" w:eastAsia="Calibri" w:hAnsiTheme="majorBidi" w:cstheme="majorBidi"/>
          <w:i/>
        </w:rPr>
        <w:t xml:space="preserve"> </w:t>
      </w:r>
      <w:proofErr w:type="spellStart"/>
      <w:r w:rsidRPr="00065026">
        <w:rPr>
          <w:rFonts w:asciiTheme="majorBidi" w:eastAsia="Calibri" w:hAnsiTheme="majorBidi" w:cstheme="majorBidi"/>
          <w:i/>
        </w:rPr>
        <w:t>Linguistik</w:t>
      </w:r>
      <w:proofErr w:type="spellEnd"/>
      <w:r w:rsidRPr="00065026">
        <w:rPr>
          <w:rFonts w:asciiTheme="majorBidi" w:eastAsia="Calibri" w:hAnsiTheme="majorBidi" w:cstheme="majorBidi"/>
        </w:rPr>
        <w:t xml:space="preserve"> (LRL), band VII, Tübingen, </w:t>
      </w:r>
      <w:proofErr w:type="spellStart"/>
      <w:r w:rsidRPr="00065026">
        <w:rPr>
          <w:rFonts w:asciiTheme="majorBidi" w:eastAsia="Calibri" w:hAnsiTheme="majorBidi" w:cstheme="majorBidi"/>
        </w:rPr>
        <w:t>Niemayer</w:t>
      </w:r>
      <w:proofErr w:type="spellEnd"/>
      <w:r w:rsidRPr="00065026">
        <w:rPr>
          <w:rFonts w:asciiTheme="majorBidi" w:eastAsia="Calibri" w:hAnsiTheme="majorBidi" w:cstheme="majorBidi"/>
        </w:rPr>
        <w:t>, pp. 538-559.</w:t>
      </w:r>
    </w:p>
    <w:p w14:paraId="53B2DA3A" w14:textId="72EB720A" w:rsidR="009E659E" w:rsidRPr="00065026" w:rsidRDefault="009E659E" w:rsidP="00065026">
      <w:pPr>
        <w:widowControl w:val="0"/>
        <w:tabs>
          <w:tab w:val="right" w:pos="567"/>
        </w:tabs>
        <w:spacing w:line="276" w:lineRule="auto"/>
        <w:ind w:left="567" w:hanging="567"/>
        <w:jc w:val="both"/>
        <w:rPr>
          <w:rFonts w:asciiTheme="majorBidi" w:eastAsia="Calibri" w:hAnsiTheme="majorBidi" w:cstheme="majorBidi"/>
        </w:rPr>
      </w:pPr>
      <w:r w:rsidRPr="00065026">
        <w:rPr>
          <w:rFonts w:asciiTheme="majorBidi" w:eastAsia="Calibri" w:hAnsiTheme="majorBidi" w:cstheme="majorBidi"/>
          <w:noProof/>
        </w:rPr>
        <w:t xml:space="preserve">Trovato </w:t>
      </w:r>
      <w:r w:rsidR="00065026" w:rsidRPr="00065026">
        <w:rPr>
          <w:rFonts w:asciiTheme="majorBidi" w:eastAsia="Calibri" w:hAnsiTheme="majorBidi" w:cstheme="majorBidi"/>
        </w:rPr>
        <w:t xml:space="preserve">Salvatore C. </w:t>
      </w:r>
      <w:r w:rsidRPr="00065026">
        <w:rPr>
          <w:rFonts w:asciiTheme="majorBidi" w:eastAsia="Calibri" w:hAnsiTheme="majorBidi" w:cstheme="majorBidi"/>
        </w:rPr>
        <w:t>200</w:t>
      </w:r>
      <w:r w:rsidR="00065026" w:rsidRPr="00065026">
        <w:rPr>
          <w:rFonts w:asciiTheme="majorBidi" w:eastAsia="Calibri" w:hAnsiTheme="majorBidi" w:cstheme="majorBidi"/>
        </w:rPr>
        <w:t>2</w:t>
      </w:r>
      <w:r w:rsidRPr="00065026">
        <w:rPr>
          <w:rFonts w:asciiTheme="majorBidi" w:eastAsia="Calibri" w:hAnsiTheme="majorBidi" w:cstheme="majorBidi"/>
        </w:rPr>
        <w:t xml:space="preserve">, </w:t>
      </w:r>
      <w:r w:rsidRPr="00065026">
        <w:rPr>
          <w:rFonts w:asciiTheme="majorBidi" w:eastAsia="Calibri" w:hAnsiTheme="majorBidi" w:cstheme="majorBidi"/>
          <w:i/>
          <w:iCs/>
        </w:rPr>
        <w:t>Sicilia</w:t>
      </w:r>
      <w:r w:rsidRPr="00065026">
        <w:rPr>
          <w:rFonts w:asciiTheme="majorBidi" w:eastAsia="Calibri" w:hAnsiTheme="majorBidi" w:cstheme="majorBidi"/>
        </w:rPr>
        <w:t xml:space="preserve">, in </w:t>
      </w:r>
      <w:r w:rsidRPr="00065026">
        <w:rPr>
          <w:rFonts w:asciiTheme="majorBidi" w:eastAsia="Calibri" w:hAnsiTheme="majorBidi" w:cstheme="majorBidi"/>
          <w:noProof/>
        </w:rPr>
        <w:t>M. Cortelazzo, C. Marcato, N. De Blasi, G. Renzo, P. Clivio</w:t>
      </w:r>
      <w:r w:rsidRPr="00065026">
        <w:rPr>
          <w:rFonts w:asciiTheme="majorBidi" w:eastAsia="Calibri" w:hAnsiTheme="majorBidi" w:cstheme="majorBidi"/>
          <w:i/>
          <w:iCs/>
        </w:rPr>
        <w:t xml:space="preserve"> </w:t>
      </w:r>
      <w:r w:rsidRPr="00065026">
        <w:rPr>
          <w:rFonts w:asciiTheme="majorBidi" w:eastAsia="Calibri" w:hAnsiTheme="majorBidi" w:cstheme="majorBidi"/>
          <w:iCs/>
        </w:rPr>
        <w:t xml:space="preserve">(a cura di), </w:t>
      </w:r>
      <w:r w:rsidRPr="00065026">
        <w:rPr>
          <w:rFonts w:asciiTheme="majorBidi" w:eastAsia="Calibri" w:hAnsiTheme="majorBidi" w:cstheme="majorBidi"/>
          <w:i/>
          <w:iCs/>
        </w:rPr>
        <w:t>I Dialetti italiani</w:t>
      </w:r>
      <w:r w:rsidRPr="00065026">
        <w:rPr>
          <w:rFonts w:asciiTheme="majorBidi" w:eastAsia="Calibri" w:hAnsiTheme="majorBidi" w:cstheme="majorBidi"/>
          <w:iCs/>
        </w:rPr>
        <w:t>.</w:t>
      </w:r>
      <w:r w:rsidRPr="00065026">
        <w:rPr>
          <w:rFonts w:asciiTheme="majorBidi" w:eastAsia="Calibri" w:hAnsiTheme="majorBidi" w:cstheme="majorBidi"/>
          <w:i/>
          <w:iCs/>
        </w:rPr>
        <w:t xml:space="preserve"> Storia struttura uso</w:t>
      </w:r>
      <w:r w:rsidRPr="00065026">
        <w:rPr>
          <w:rFonts w:asciiTheme="majorBidi" w:eastAsia="Calibri" w:hAnsiTheme="majorBidi" w:cstheme="majorBidi"/>
        </w:rPr>
        <w:t>,</w:t>
      </w:r>
      <w:r w:rsidR="00065026" w:rsidRPr="00065026">
        <w:rPr>
          <w:rFonts w:asciiTheme="majorBidi" w:eastAsia="Calibri" w:hAnsiTheme="majorBidi" w:cstheme="majorBidi"/>
        </w:rPr>
        <w:t xml:space="preserve"> Torino,</w:t>
      </w:r>
      <w:r w:rsidRPr="00065026">
        <w:rPr>
          <w:rFonts w:asciiTheme="majorBidi" w:eastAsia="Calibri" w:hAnsiTheme="majorBidi" w:cstheme="majorBidi"/>
        </w:rPr>
        <w:t xml:space="preserve"> U</w:t>
      </w:r>
      <w:r w:rsidR="00065026" w:rsidRPr="00065026">
        <w:rPr>
          <w:rFonts w:asciiTheme="majorBidi" w:eastAsia="Calibri" w:hAnsiTheme="majorBidi" w:cstheme="majorBidi"/>
        </w:rPr>
        <w:t>tet</w:t>
      </w:r>
      <w:r w:rsidRPr="00065026">
        <w:rPr>
          <w:rFonts w:asciiTheme="majorBidi" w:eastAsia="Calibri" w:hAnsiTheme="majorBidi" w:cstheme="majorBidi"/>
        </w:rPr>
        <w:t xml:space="preserve">, </w:t>
      </w:r>
      <w:r w:rsidRPr="00065026">
        <w:rPr>
          <w:rFonts w:asciiTheme="majorBidi" w:eastAsia="Calibri" w:hAnsiTheme="majorBidi" w:cstheme="majorBidi"/>
          <w:noProof/>
        </w:rPr>
        <w:t>pp. 834-897</w:t>
      </w:r>
      <w:r w:rsidRPr="00065026">
        <w:rPr>
          <w:rFonts w:asciiTheme="majorBidi" w:eastAsia="Calibri" w:hAnsiTheme="majorBidi" w:cstheme="majorBidi"/>
        </w:rPr>
        <w:t xml:space="preserve">. </w:t>
      </w:r>
    </w:p>
    <w:p w14:paraId="0F6AD68A" w14:textId="42C441C5" w:rsidR="009E659E" w:rsidRPr="00065026" w:rsidRDefault="009E659E" w:rsidP="00065026">
      <w:pPr>
        <w:widowControl w:val="0"/>
        <w:tabs>
          <w:tab w:val="right" w:pos="567"/>
        </w:tabs>
        <w:spacing w:line="276" w:lineRule="auto"/>
        <w:ind w:left="567" w:hanging="567"/>
        <w:jc w:val="both"/>
        <w:rPr>
          <w:rFonts w:asciiTheme="majorBidi" w:eastAsia="Calibri" w:hAnsiTheme="majorBidi" w:cstheme="majorBidi"/>
        </w:rPr>
      </w:pPr>
      <w:r w:rsidRPr="00065026">
        <w:rPr>
          <w:rFonts w:asciiTheme="majorBidi" w:eastAsia="Calibri" w:hAnsiTheme="majorBidi" w:cstheme="majorBidi"/>
        </w:rPr>
        <w:t xml:space="preserve">Varvaro </w:t>
      </w:r>
      <w:r w:rsidR="00065026" w:rsidRPr="00065026">
        <w:rPr>
          <w:rFonts w:asciiTheme="majorBidi" w:eastAsia="Calibri" w:hAnsiTheme="majorBidi" w:cstheme="majorBidi"/>
        </w:rPr>
        <w:t xml:space="preserve">Alberto </w:t>
      </w:r>
      <w:r w:rsidRPr="00065026">
        <w:rPr>
          <w:rFonts w:asciiTheme="majorBidi" w:eastAsia="Calibri" w:hAnsiTheme="majorBidi" w:cstheme="majorBidi"/>
        </w:rPr>
        <w:t xml:space="preserve">1979, </w:t>
      </w:r>
      <w:r w:rsidRPr="00065026">
        <w:rPr>
          <w:rFonts w:asciiTheme="majorBidi" w:eastAsia="Calibri" w:hAnsiTheme="majorBidi" w:cstheme="majorBidi"/>
          <w:i/>
        </w:rPr>
        <w:t>Profilo di storia linguistica della Sicilia</w:t>
      </w:r>
      <w:r w:rsidRPr="00065026">
        <w:rPr>
          <w:rFonts w:asciiTheme="majorBidi" w:eastAsia="Calibri" w:hAnsiTheme="majorBidi" w:cstheme="majorBidi"/>
        </w:rPr>
        <w:t xml:space="preserve">, </w:t>
      </w:r>
      <w:r w:rsidR="00065026" w:rsidRPr="00065026">
        <w:rPr>
          <w:rFonts w:asciiTheme="majorBidi" w:eastAsia="Calibri" w:hAnsiTheme="majorBidi" w:cstheme="majorBidi"/>
        </w:rPr>
        <w:t xml:space="preserve">Palermo, </w:t>
      </w:r>
      <w:r w:rsidRPr="00065026">
        <w:rPr>
          <w:rFonts w:asciiTheme="majorBidi" w:eastAsia="Calibri" w:hAnsiTheme="majorBidi" w:cstheme="majorBidi"/>
        </w:rPr>
        <w:t>Flaccovio.</w:t>
      </w:r>
    </w:p>
    <w:p w14:paraId="10B51C17" w14:textId="30F76090" w:rsidR="009E659E" w:rsidRPr="00065026" w:rsidRDefault="009E659E" w:rsidP="00065026">
      <w:pPr>
        <w:widowControl w:val="0"/>
        <w:tabs>
          <w:tab w:val="right" w:pos="567"/>
        </w:tabs>
        <w:spacing w:line="276" w:lineRule="auto"/>
        <w:ind w:left="567" w:hanging="567"/>
        <w:jc w:val="both"/>
        <w:rPr>
          <w:rFonts w:asciiTheme="majorBidi" w:eastAsia="Calibri" w:hAnsiTheme="majorBidi" w:cstheme="majorBidi"/>
        </w:rPr>
      </w:pPr>
      <w:r w:rsidRPr="00065026">
        <w:rPr>
          <w:rFonts w:asciiTheme="majorBidi" w:eastAsia="Calibri" w:hAnsiTheme="majorBidi" w:cstheme="majorBidi"/>
        </w:rPr>
        <w:t xml:space="preserve">Varvaro </w:t>
      </w:r>
      <w:r w:rsidR="00065026" w:rsidRPr="00065026">
        <w:rPr>
          <w:rFonts w:asciiTheme="majorBidi" w:eastAsia="Calibri" w:hAnsiTheme="majorBidi" w:cstheme="majorBidi"/>
        </w:rPr>
        <w:t xml:space="preserve">Alberto </w:t>
      </w:r>
      <w:r w:rsidRPr="00065026">
        <w:rPr>
          <w:rFonts w:asciiTheme="majorBidi" w:eastAsia="Calibri" w:hAnsiTheme="majorBidi" w:cstheme="majorBidi"/>
        </w:rPr>
        <w:t>1983</w:t>
      </w:r>
      <w:r w:rsidR="00065026" w:rsidRPr="00065026">
        <w:rPr>
          <w:rFonts w:asciiTheme="majorBidi" w:eastAsia="Calibri" w:hAnsiTheme="majorBidi" w:cstheme="majorBidi"/>
        </w:rPr>
        <w:t>,</w:t>
      </w:r>
      <w:r w:rsidRPr="00065026">
        <w:rPr>
          <w:rFonts w:asciiTheme="majorBidi" w:eastAsia="Calibri" w:hAnsiTheme="majorBidi" w:cstheme="majorBidi"/>
        </w:rPr>
        <w:t xml:space="preserve"> </w:t>
      </w:r>
      <w:r w:rsidRPr="00065026">
        <w:rPr>
          <w:rFonts w:asciiTheme="majorBidi" w:eastAsia="Calibri" w:hAnsiTheme="majorBidi" w:cstheme="majorBidi"/>
          <w:i/>
          <w:iCs/>
        </w:rPr>
        <w:t>Siciliano antico</w:t>
      </w:r>
      <w:r w:rsidRPr="00065026">
        <w:rPr>
          <w:rFonts w:asciiTheme="majorBidi" w:eastAsia="Calibri" w:hAnsiTheme="majorBidi" w:cstheme="majorBidi"/>
          <w:iCs/>
        </w:rPr>
        <w:t>,</w:t>
      </w:r>
      <w:r w:rsidRPr="00065026">
        <w:rPr>
          <w:rFonts w:asciiTheme="majorBidi" w:eastAsia="Calibri" w:hAnsiTheme="majorBidi" w:cstheme="majorBidi"/>
          <w:i/>
          <w:iCs/>
        </w:rPr>
        <w:t xml:space="preserve"> siciliano letterario</w:t>
      </w:r>
      <w:r w:rsidRPr="00065026">
        <w:rPr>
          <w:rFonts w:asciiTheme="majorBidi" w:eastAsia="Calibri" w:hAnsiTheme="majorBidi" w:cstheme="majorBidi"/>
          <w:iCs/>
        </w:rPr>
        <w:t>,</w:t>
      </w:r>
      <w:r w:rsidRPr="00065026">
        <w:rPr>
          <w:rFonts w:asciiTheme="majorBidi" w:eastAsia="Calibri" w:hAnsiTheme="majorBidi" w:cstheme="majorBidi"/>
          <w:i/>
          <w:iCs/>
        </w:rPr>
        <w:t xml:space="preserve"> siciliano moderno</w:t>
      </w:r>
      <w:r w:rsidRPr="00065026">
        <w:rPr>
          <w:rFonts w:asciiTheme="majorBidi" w:eastAsia="Calibri" w:hAnsiTheme="majorBidi" w:cstheme="majorBidi"/>
        </w:rPr>
        <w:t>, in A. Quattordio Moreschini (a cura di),</w:t>
      </w:r>
      <w:r w:rsidRPr="00065026">
        <w:rPr>
          <w:rFonts w:asciiTheme="majorBidi" w:eastAsia="Calibri" w:hAnsiTheme="majorBidi" w:cstheme="majorBidi"/>
          <w:i/>
        </w:rPr>
        <w:t xml:space="preserve"> Tre millenni di Storia linguistica della Sicilia</w:t>
      </w:r>
      <w:r w:rsidRPr="00065026">
        <w:rPr>
          <w:rFonts w:asciiTheme="majorBidi" w:eastAsia="Calibri" w:hAnsiTheme="majorBidi" w:cstheme="majorBidi"/>
        </w:rPr>
        <w:t xml:space="preserve">, Atti del Convegno della Società Italiana di Glottologia, Palermo 25-27 marzo 1983, </w:t>
      </w:r>
      <w:r w:rsidR="00065026" w:rsidRPr="00065026">
        <w:rPr>
          <w:rFonts w:asciiTheme="majorBidi" w:eastAsia="Calibri" w:hAnsiTheme="majorBidi" w:cstheme="majorBidi"/>
        </w:rPr>
        <w:t xml:space="preserve">Pisa, </w:t>
      </w:r>
      <w:r w:rsidRPr="00065026">
        <w:rPr>
          <w:rFonts w:asciiTheme="majorBidi" w:eastAsia="Calibri" w:hAnsiTheme="majorBidi" w:cstheme="majorBidi"/>
        </w:rPr>
        <w:t>Giardini Editori e Stampatori, pp. 267-280.</w:t>
      </w:r>
    </w:p>
    <w:p w14:paraId="0F035B6D" w14:textId="77777777" w:rsidR="009E659E" w:rsidRPr="00065026" w:rsidRDefault="009E659E" w:rsidP="00065026">
      <w:pPr>
        <w:widowControl w:val="0"/>
        <w:tabs>
          <w:tab w:val="right" w:pos="567"/>
        </w:tabs>
        <w:spacing w:line="276" w:lineRule="auto"/>
        <w:ind w:left="567" w:hanging="567"/>
        <w:jc w:val="both"/>
        <w:rPr>
          <w:rFonts w:asciiTheme="majorBidi" w:hAnsiTheme="majorBidi" w:cstheme="majorBidi"/>
          <w:bCs/>
        </w:rPr>
      </w:pPr>
      <w:r w:rsidRPr="00065026">
        <w:rPr>
          <w:rFonts w:asciiTheme="majorBidi" w:hAnsiTheme="majorBidi" w:cstheme="majorBidi"/>
          <w:bCs/>
        </w:rPr>
        <w:t xml:space="preserve">Varvaro 1989 = Alberto Varvaro, </w:t>
      </w:r>
      <w:r w:rsidRPr="00065026">
        <w:rPr>
          <w:rFonts w:asciiTheme="majorBidi" w:hAnsiTheme="majorBidi" w:cstheme="majorBidi"/>
          <w:bCs/>
          <w:i/>
        </w:rPr>
        <w:t>La tendenza all’unificazione dalle origini alla formazione di un italiano standard</w:t>
      </w:r>
      <w:r w:rsidRPr="00065026">
        <w:rPr>
          <w:rFonts w:asciiTheme="majorBidi" w:hAnsiTheme="majorBidi" w:cstheme="majorBidi"/>
          <w:bCs/>
        </w:rPr>
        <w:t xml:space="preserve">, in Fabio Foresti, Elena Rizzi, Paola Benedini (a cura di), </w:t>
      </w:r>
      <w:r w:rsidRPr="00065026">
        <w:rPr>
          <w:rFonts w:asciiTheme="majorBidi" w:hAnsiTheme="majorBidi" w:cstheme="majorBidi"/>
          <w:bCs/>
          <w:i/>
        </w:rPr>
        <w:t>L'italiano tra le lingue romanze</w:t>
      </w:r>
      <w:r w:rsidRPr="00065026">
        <w:rPr>
          <w:rFonts w:asciiTheme="majorBidi" w:hAnsiTheme="majorBidi" w:cstheme="majorBidi"/>
          <w:bCs/>
        </w:rPr>
        <w:t xml:space="preserve">, Bulzoni, 1989, pp. 27-42, ora in Id., </w:t>
      </w:r>
      <w:r w:rsidRPr="00065026">
        <w:rPr>
          <w:rFonts w:asciiTheme="majorBidi" w:hAnsiTheme="majorBidi" w:cstheme="majorBidi"/>
          <w:bCs/>
          <w:i/>
        </w:rPr>
        <w:t>Identità linguistiche e letterarie nell’Europa romanza</w:t>
      </w:r>
      <w:r w:rsidRPr="00065026">
        <w:rPr>
          <w:rFonts w:asciiTheme="majorBidi" w:hAnsiTheme="majorBidi" w:cstheme="majorBidi"/>
          <w:bCs/>
        </w:rPr>
        <w:t>, Roma, Salerno, 2004.</w:t>
      </w:r>
    </w:p>
    <w:p w14:paraId="6CFA001D" w14:textId="390FC04F" w:rsidR="009E659E" w:rsidRPr="00065026" w:rsidRDefault="009E659E" w:rsidP="00065026">
      <w:pPr>
        <w:widowControl w:val="0"/>
        <w:tabs>
          <w:tab w:val="right" w:pos="567"/>
        </w:tabs>
        <w:spacing w:line="276" w:lineRule="auto"/>
        <w:ind w:left="567" w:hanging="567"/>
        <w:jc w:val="both"/>
        <w:rPr>
          <w:rFonts w:asciiTheme="majorBidi" w:eastAsia="Calibri" w:hAnsiTheme="majorBidi" w:cstheme="majorBidi"/>
        </w:rPr>
      </w:pPr>
      <w:r w:rsidRPr="00065026">
        <w:rPr>
          <w:rFonts w:asciiTheme="majorBidi" w:hAnsiTheme="majorBidi" w:cstheme="majorBidi"/>
          <w:bCs/>
        </w:rPr>
        <w:t xml:space="preserve">VS = </w:t>
      </w:r>
      <w:r w:rsidRPr="00065026">
        <w:rPr>
          <w:rFonts w:asciiTheme="majorBidi" w:eastAsia="Calibri" w:hAnsiTheme="majorBidi" w:cstheme="majorBidi"/>
        </w:rPr>
        <w:t>Giorgio Piccitto, Giovanni Tropea, Salvatore C</w:t>
      </w:r>
      <w:r w:rsidRPr="00065026">
        <w:rPr>
          <w:rFonts w:asciiTheme="majorBidi" w:eastAsia="Calibri" w:hAnsiTheme="majorBidi" w:cstheme="majorBidi"/>
          <w:smallCaps/>
        </w:rPr>
        <w:t xml:space="preserve">. </w:t>
      </w:r>
      <w:r w:rsidRPr="00065026">
        <w:rPr>
          <w:rFonts w:asciiTheme="majorBidi" w:eastAsia="Calibri" w:hAnsiTheme="majorBidi" w:cstheme="majorBidi"/>
        </w:rPr>
        <w:t>Trovato</w:t>
      </w:r>
      <w:r w:rsidRPr="00065026">
        <w:rPr>
          <w:rFonts w:asciiTheme="majorBidi" w:eastAsia="Calibri" w:hAnsiTheme="majorBidi" w:cstheme="majorBidi"/>
          <w:smallCaps/>
        </w:rPr>
        <w:t xml:space="preserve">, </w:t>
      </w:r>
      <w:r w:rsidRPr="00065026">
        <w:rPr>
          <w:rFonts w:asciiTheme="majorBidi" w:eastAsia="Calibri" w:hAnsiTheme="majorBidi" w:cstheme="majorBidi"/>
          <w:i/>
          <w:iCs/>
        </w:rPr>
        <w:t>Vocabolario Siciliano</w:t>
      </w:r>
      <w:r w:rsidRPr="00065026">
        <w:rPr>
          <w:rFonts w:asciiTheme="majorBidi" w:eastAsia="Calibri" w:hAnsiTheme="majorBidi" w:cstheme="majorBidi"/>
        </w:rPr>
        <w:t xml:space="preserve">, vol. I (1977) A-E, vol. II (1985) F-M, vol. III (1990) N-P, vol. IV (1999) R-Sg; vol. V (2002) </w:t>
      </w:r>
      <w:proofErr w:type="gramStart"/>
      <w:r w:rsidRPr="00065026">
        <w:rPr>
          <w:rFonts w:asciiTheme="majorBidi" w:eastAsia="Calibri" w:hAnsiTheme="majorBidi" w:cstheme="majorBidi"/>
        </w:rPr>
        <w:t>Si.-</w:t>
      </w:r>
      <w:proofErr w:type="gramEnd"/>
      <w:r w:rsidRPr="00065026">
        <w:rPr>
          <w:rFonts w:asciiTheme="majorBidi" w:eastAsia="Calibri" w:hAnsiTheme="majorBidi" w:cstheme="majorBidi"/>
        </w:rPr>
        <w:t xml:space="preserve">Z, </w:t>
      </w:r>
      <w:r w:rsidR="00065026" w:rsidRPr="00065026">
        <w:rPr>
          <w:rFonts w:asciiTheme="majorBidi" w:eastAsia="Calibri" w:hAnsiTheme="majorBidi" w:cstheme="majorBidi"/>
        </w:rPr>
        <w:t xml:space="preserve">Palermo, </w:t>
      </w:r>
      <w:r w:rsidRPr="00065026">
        <w:rPr>
          <w:rFonts w:asciiTheme="majorBidi" w:eastAsia="Calibri" w:hAnsiTheme="majorBidi" w:cstheme="majorBidi"/>
        </w:rPr>
        <w:t>Centro di Studi filologici e linguistici siciliani.</w:t>
      </w:r>
    </w:p>
    <w:p w14:paraId="25827FD3" w14:textId="77777777" w:rsidR="009E659E" w:rsidRPr="00065026" w:rsidRDefault="009E659E" w:rsidP="00065026">
      <w:pPr>
        <w:widowControl w:val="0"/>
        <w:tabs>
          <w:tab w:val="right" w:pos="567"/>
        </w:tabs>
        <w:spacing w:line="276" w:lineRule="auto"/>
        <w:ind w:left="567" w:hanging="567"/>
        <w:rPr>
          <w:rFonts w:asciiTheme="majorBidi" w:eastAsia="Calibri" w:hAnsiTheme="majorBidi" w:cstheme="majorBidi"/>
          <w:smallCaps/>
        </w:rPr>
      </w:pPr>
    </w:p>
    <w:p w14:paraId="1A6E9739" w14:textId="77777777" w:rsidR="009E659E" w:rsidRPr="003B35E9" w:rsidRDefault="009E659E" w:rsidP="007F1994">
      <w:pPr>
        <w:pStyle w:val="Titolo2"/>
        <w:spacing w:before="0" w:line="276" w:lineRule="auto"/>
        <w:rPr>
          <w:rFonts w:ascii="Times New Roman" w:hAnsi="Times New Roman"/>
          <w:i w:val="0"/>
          <w:sz w:val="22"/>
          <w:szCs w:val="22"/>
          <w:lang w:val="it-IT"/>
        </w:rPr>
      </w:pPr>
      <w:bookmarkStart w:id="22" w:name="_Toc180555632"/>
      <w:proofErr w:type="spellStart"/>
      <w:r w:rsidRPr="007F1994">
        <w:rPr>
          <w:rFonts w:ascii="Times New Roman" w:hAnsi="Times New Roman"/>
          <w:i w:val="0"/>
          <w:sz w:val="24"/>
          <w:szCs w:val="24"/>
          <w:lang w:val="it-IT"/>
        </w:rPr>
        <w:lastRenderedPageBreak/>
        <w:t>Webgrafia</w:t>
      </w:r>
      <w:bookmarkEnd w:id="21"/>
      <w:bookmarkEnd w:id="22"/>
      <w:proofErr w:type="spellEnd"/>
    </w:p>
    <w:p w14:paraId="1FAC29D2" w14:textId="77777777" w:rsidR="009E659E" w:rsidRPr="00065026" w:rsidRDefault="009E659E" w:rsidP="00065026">
      <w:pPr>
        <w:spacing w:line="276" w:lineRule="auto"/>
        <w:ind w:left="567" w:hanging="567"/>
        <w:jc w:val="both"/>
        <w:rPr>
          <w:rStyle w:val="Collegamentoipertestuale"/>
          <w:rFonts w:asciiTheme="majorBidi" w:hAnsiTheme="majorBidi" w:cstheme="majorBidi"/>
          <w:color w:val="auto"/>
          <w:u w:val="none"/>
        </w:rPr>
      </w:pPr>
      <w:hyperlink r:id="rId14" w:history="1">
        <w:r w:rsidRPr="00065026">
          <w:rPr>
            <w:rStyle w:val="Collegamentoipertestuale"/>
            <w:rFonts w:asciiTheme="majorBidi" w:hAnsiTheme="majorBidi" w:cstheme="majorBidi"/>
            <w:color w:val="auto"/>
            <w:u w:val="none"/>
          </w:rPr>
          <w:t>www.youtube.com</w:t>
        </w:r>
      </w:hyperlink>
      <w:r w:rsidRPr="00065026">
        <w:rPr>
          <w:rStyle w:val="Collegamentoipertestuale"/>
          <w:rFonts w:asciiTheme="majorBidi" w:hAnsiTheme="majorBidi" w:cstheme="majorBidi"/>
          <w:color w:val="auto"/>
          <w:u w:val="none"/>
        </w:rPr>
        <w:t xml:space="preserve"> per la telecronaca dell’incontro Italia-Germania dell’Ovest del 1982 (data di visione del video: marzo 2016)</w:t>
      </w:r>
    </w:p>
    <w:p w14:paraId="67CDCEBE" w14:textId="3CE5144F" w:rsidR="009E659E" w:rsidRDefault="009E659E" w:rsidP="00065026">
      <w:pPr>
        <w:spacing w:line="276" w:lineRule="auto"/>
        <w:ind w:left="567" w:hanging="567"/>
        <w:jc w:val="both"/>
        <w:rPr>
          <w:rFonts w:asciiTheme="majorBidi" w:hAnsiTheme="majorBidi" w:cstheme="majorBidi"/>
        </w:rPr>
      </w:pPr>
      <w:bookmarkStart w:id="23" w:name="lalinguadellosport-1"/>
      <w:r w:rsidRPr="00065026">
        <w:rPr>
          <w:rFonts w:asciiTheme="majorBidi" w:hAnsiTheme="majorBidi" w:cstheme="majorBidi"/>
        </w:rPr>
        <w:t xml:space="preserve">Rossi </w:t>
      </w:r>
      <w:r w:rsidR="00065026" w:rsidRPr="00065026">
        <w:rPr>
          <w:rFonts w:asciiTheme="majorBidi" w:hAnsiTheme="majorBidi" w:cstheme="majorBidi"/>
        </w:rPr>
        <w:t xml:space="preserve">Fabio </w:t>
      </w:r>
      <w:r w:rsidRPr="00065026">
        <w:rPr>
          <w:rFonts w:asciiTheme="majorBidi" w:hAnsiTheme="majorBidi" w:cstheme="majorBidi"/>
        </w:rPr>
        <w:t xml:space="preserve">2003, </w:t>
      </w:r>
      <w:r w:rsidRPr="00065026">
        <w:rPr>
          <w:rFonts w:asciiTheme="majorBidi" w:hAnsiTheme="majorBidi" w:cstheme="majorBidi"/>
          <w:i/>
        </w:rPr>
        <w:t>La lingua dello sport</w:t>
      </w:r>
      <w:bookmarkEnd w:id="23"/>
      <w:r w:rsidRPr="00065026">
        <w:rPr>
          <w:rFonts w:asciiTheme="majorBidi" w:hAnsiTheme="majorBidi" w:cstheme="majorBidi"/>
        </w:rPr>
        <w:t xml:space="preserve">, consultabile alla pagina </w:t>
      </w:r>
      <w:r>
        <w:fldChar w:fldCharType="begin"/>
      </w:r>
      <w:r>
        <w:instrText>HYPERLINK "http://www.treccani.it/enciclopedia/sport-e-comunicazione-nella-societa-moderna_(Enciclopedia-dello-Sport)/"</w:instrText>
      </w:r>
      <w:r>
        <w:fldChar w:fldCharType="separate"/>
      </w:r>
      <w:r w:rsidRPr="00065026">
        <w:rPr>
          <w:rStyle w:val="Collegamentoipertestuale"/>
          <w:rFonts w:asciiTheme="majorBidi" w:hAnsiTheme="majorBidi" w:cstheme="majorBidi"/>
          <w:color w:val="auto"/>
          <w:u w:val="none"/>
        </w:rPr>
        <w:t>http://www.treccani.it/enciclopedia/sport-e-comunicazione-nella-societa-moderna_(Enciclopedia-dello-Sport)/</w:t>
      </w:r>
      <w:r>
        <w:fldChar w:fldCharType="end"/>
      </w:r>
      <w:r w:rsidRPr="00065026">
        <w:rPr>
          <w:rFonts w:asciiTheme="majorBidi" w:hAnsiTheme="majorBidi" w:cstheme="majorBidi"/>
        </w:rPr>
        <w:t xml:space="preserve"> (data ultimo accesso giugno 2016).</w:t>
      </w:r>
    </w:p>
    <w:p w14:paraId="44EBB431" w14:textId="7B114078" w:rsidR="009E659E" w:rsidRPr="00065026" w:rsidRDefault="009E659E" w:rsidP="00127EF6">
      <w:pPr>
        <w:spacing w:line="276" w:lineRule="auto"/>
        <w:ind w:left="567" w:hanging="567"/>
        <w:jc w:val="both"/>
        <w:rPr>
          <w:rFonts w:asciiTheme="majorBidi" w:hAnsiTheme="majorBidi" w:cstheme="majorBidi"/>
        </w:rPr>
      </w:pPr>
      <w:proofErr w:type="spellStart"/>
      <w:r w:rsidRPr="00065026">
        <w:rPr>
          <w:rFonts w:asciiTheme="majorBidi" w:hAnsiTheme="majorBidi" w:cstheme="majorBidi"/>
        </w:rPr>
        <w:t>Picchiorri</w:t>
      </w:r>
      <w:proofErr w:type="spellEnd"/>
      <w:r w:rsidRPr="00065026">
        <w:rPr>
          <w:rFonts w:asciiTheme="majorBidi" w:hAnsiTheme="majorBidi" w:cstheme="majorBidi"/>
        </w:rPr>
        <w:t xml:space="preserve"> Emiliano</w:t>
      </w:r>
      <w:r w:rsidR="00065026" w:rsidRPr="00065026">
        <w:rPr>
          <w:rFonts w:asciiTheme="majorBidi" w:hAnsiTheme="majorBidi" w:cstheme="majorBidi"/>
        </w:rPr>
        <w:t>,</w:t>
      </w:r>
      <w:r w:rsidRPr="00065026">
        <w:rPr>
          <w:rFonts w:asciiTheme="majorBidi" w:hAnsiTheme="majorBidi" w:cstheme="majorBidi"/>
        </w:rPr>
        <w:t xml:space="preserve"> </w:t>
      </w:r>
      <w:r w:rsidRPr="00065026">
        <w:rPr>
          <w:rStyle w:val="Collegamentoipertestuale"/>
          <w:rFonts w:asciiTheme="majorBidi" w:hAnsiTheme="majorBidi" w:cstheme="majorBidi"/>
          <w:i/>
          <w:color w:val="auto"/>
          <w:u w:val="none"/>
        </w:rPr>
        <w:t>La telecronaca calcistica da Nando Martellini a Bergomi-Caressa</w:t>
      </w:r>
      <w:r w:rsidRPr="00065026">
        <w:rPr>
          <w:rStyle w:val="Collegamentoipertestuale"/>
          <w:rFonts w:asciiTheme="majorBidi" w:hAnsiTheme="majorBidi" w:cstheme="majorBidi"/>
          <w:color w:val="auto"/>
          <w:u w:val="none"/>
        </w:rPr>
        <w:t xml:space="preserve">, consultabile alla pagina </w:t>
      </w:r>
      <w:r w:rsidR="00127EF6">
        <w:rPr>
          <w:rStyle w:val="Collegamentoipertestuale"/>
          <w:rFonts w:asciiTheme="majorBidi" w:hAnsiTheme="majorBidi" w:cstheme="majorBidi"/>
          <w:color w:val="auto"/>
          <w:u w:val="none"/>
        </w:rPr>
        <w:t xml:space="preserve"> </w:t>
      </w:r>
      <w:hyperlink r:id="rId15" w:history="1">
        <w:r w:rsidR="00127EF6" w:rsidRPr="000E722F">
          <w:rPr>
            <w:rStyle w:val="Collegamentoipertestuale"/>
            <w:rFonts w:asciiTheme="majorBidi" w:hAnsiTheme="majorBidi" w:cstheme="majorBidi"/>
          </w:rPr>
          <w:t>http://www.treccani.it/lingua_italiana/speciali/calcio/picchiorri.html</w:t>
        </w:r>
      </w:hyperlink>
      <w:r w:rsidRPr="00065026">
        <w:rPr>
          <w:rFonts w:asciiTheme="majorBidi" w:hAnsiTheme="majorBidi" w:cstheme="majorBidi"/>
        </w:rPr>
        <w:t xml:space="preserve"> </w:t>
      </w:r>
      <w:r w:rsidRPr="00065026">
        <w:rPr>
          <w:rStyle w:val="Collegamentoipertestuale"/>
          <w:rFonts w:asciiTheme="majorBidi" w:hAnsiTheme="majorBidi" w:cstheme="majorBidi"/>
          <w:color w:val="auto"/>
          <w:u w:val="none"/>
        </w:rPr>
        <w:t>(data ultimo accesso: luglio 2016).</w:t>
      </w:r>
    </w:p>
    <w:p w14:paraId="5C780893" w14:textId="2D7A33B9" w:rsidR="009E659E" w:rsidRPr="00127EF6" w:rsidRDefault="009E659E" w:rsidP="00127EF6">
      <w:pPr>
        <w:spacing w:line="276" w:lineRule="auto"/>
        <w:ind w:left="567" w:hanging="567"/>
        <w:jc w:val="both"/>
        <w:rPr>
          <w:rFonts w:asciiTheme="majorBidi" w:eastAsia="BatangChe" w:hAnsiTheme="majorBidi" w:cstheme="majorBidi"/>
        </w:rPr>
      </w:pPr>
      <w:r w:rsidRPr="00065026">
        <w:rPr>
          <w:rFonts w:asciiTheme="majorBidi" w:eastAsia="BatangChe" w:hAnsiTheme="majorBidi" w:cstheme="majorBidi"/>
        </w:rPr>
        <w:t xml:space="preserve">Faloppa </w:t>
      </w:r>
      <w:r w:rsidR="00065026" w:rsidRPr="00065026">
        <w:rPr>
          <w:rFonts w:asciiTheme="majorBidi" w:eastAsia="BatangChe" w:hAnsiTheme="majorBidi" w:cstheme="majorBidi"/>
        </w:rPr>
        <w:t xml:space="preserve">Federico </w:t>
      </w:r>
      <w:r w:rsidRPr="00065026">
        <w:rPr>
          <w:rFonts w:asciiTheme="majorBidi" w:eastAsia="BatangChe" w:hAnsiTheme="majorBidi" w:cstheme="majorBidi"/>
        </w:rPr>
        <w:t xml:space="preserve">2010, </w:t>
      </w:r>
      <w:r w:rsidRPr="00065026">
        <w:rPr>
          <w:rFonts w:asciiTheme="majorBidi" w:eastAsia="BatangChe" w:hAnsiTheme="majorBidi" w:cstheme="majorBidi"/>
          <w:i/>
        </w:rPr>
        <w:t>Anacoluto</w:t>
      </w:r>
      <w:r w:rsidRPr="00065026">
        <w:rPr>
          <w:rFonts w:asciiTheme="majorBidi" w:eastAsia="BatangChe" w:hAnsiTheme="majorBidi" w:cstheme="majorBidi"/>
        </w:rPr>
        <w:t xml:space="preserve">, </w:t>
      </w:r>
      <w:r w:rsidR="00065026" w:rsidRPr="00065026">
        <w:rPr>
          <w:rFonts w:asciiTheme="majorBidi" w:eastAsia="BatangChe" w:hAnsiTheme="majorBidi" w:cstheme="majorBidi"/>
        </w:rPr>
        <w:t xml:space="preserve">in R. Simone (a cura di), </w:t>
      </w:r>
      <w:r w:rsidR="00065026" w:rsidRPr="00065026">
        <w:rPr>
          <w:rFonts w:asciiTheme="majorBidi" w:eastAsia="BatangChe" w:hAnsiTheme="majorBidi" w:cstheme="majorBidi"/>
          <w:i/>
          <w:iCs/>
        </w:rPr>
        <w:t>Enciclopedia dell’italiano</w:t>
      </w:r>
      <w:r w:rsidR="00065026" w:rsidRPr="00065026">
        <w:rPr>
          <w:rFonts w:asciiTheme="majorBidi" w:eastAsia="BatangChe" w:hAnsiTheme="majorBidi" w:cstheme="majorBidi"/>
        </w:rPr>
        <w:t xml:space="preserve">, </w:t>
      </w:r>
      <w:r w:rsidRPr="00065026">
        <w:rPr>
          <w:rFonts w:asciiTheme="majorBidi" w:eastAsia="BatangChe" w:hAnsiTheme="majorBidi" w:cstheme="majorBidi"/>
        </w:rPr>
        <w:t>consultabile alla pagina</w:t>
      </w:r>
      <w:r w:rsidR="00127EF6">
        <w:rPr>
          <w:rFonts w:asciiTheme="majorBidi" w:eastAsia="BatangChe" w:hAnsiTheme="majorBidi" w:cstheme="majorBidi"/>
        </w:rPr>
        <w:t xml:space="preserve"> </w:t>
      </w:r>
      <w:hyperlink r:id="rId16" w:history="1">
        <w:r w:rsidR="00127EF6" w:rsidRPr="000E722F">
          <w:rPr>
            <w:rStyle w:val="Collegamentoipertestuale"/>
            <w:rFonts w:asciiTheme="majorBidi" w:hAnsiTheme="majorBidi" w:cstheme="majorBidi"/>
          </w:rPr>
          <w:t>http://www.treccani.it/enciclopedia/anacoluto_(Enciclopedia-dell'Italiano)/</w:t>
        </w:r>
      </w:hyperlink>
      <w:r w:rsidRPr="00065026">
        <w:rPr>
          <w:rFonts w:asciiTheme="majorBidi" w:hAnsiTheme="majorBidi" w:cstheme="majorBidi"/>
        </w:rPr>
        <w:t xml:space="preserve"> </w:t>
      </w:r>
      <w:r w:rsidRPr="00065026">
        <w:rPr>
          <w:rStyle w:val="Collegamentoipertestuale"/>
          <w:rFonts w:asciiTheme="majorBidi" w:hAnsiTheme="majorBidi" w:cstheme="majorBidi"/>
          <w:color w:val="auto"/>
          <w:u w:val="none"/>
        </w:rPr>
        <w:t>(data ultimo accesso: luglio 2016).</w:t>
      </w:r>
    </w:p>
    <w:p w14:paraId="089809B4" w14:textId="59D8660C" w:rsidR="009E659E" w:rsidRPr="003B35E9" w:rsidRDefault="009E659E" w:rsidP="009E659E">
      <w:pPr>
        <w:spacing w:line="276" w:lineRule="auto"/>
        <w:ind w:left="709" w:hanging="709"/>
        <w:jc w:val="both"/>
      </w:pPr>
    </w:p>
    <w:sectPr w:rsidR="009E659E" w:rsidRPr="003B35E9" w:rsidSect="009F7F81">
      <w:headerReference w:type="default" r:id="rId17"/>
      <w:footerReference w:type="even" r:id="rId18"/>
      <w:footerReference w:type="default" r:id="rId19"/>
      <w:pgSz w:w="11905" w:h="16837"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4AA1" w14:textId="77777777" w:rsidR="00A87AF5" w:rsidRDefault="00A87AF5" w:rsidP="006148CC">
      <w:r>
        <w:separator/>
      </w:r>
    </w:p>
  </w:endnote>
  <w:endnote w:type="continuationSeparator" w:id="0">
    <w:p w14:paraId="76CBE10F" w14:textId="77777777" w:rsidR="00A87AF5" w:rsidRDefault="00A87AF5" w:rsidP="0061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Premr Pro">
    <w:altName w:val="Cambria"/>
    <w:panose1 w:val="020B0604020202020204"/>
    <w:charset w:val="00"/>
    <w:family w:val="roman"/>
    <w:pitch w:val="variable"/>
    <w:sig w:usb0="00000287" w:usb1="00000000" w:usb2="00000000" w:usb3="00000000" w:csb0="0000009F" w:csb1="00000000"/>
  </w:font>
  <w:font w:name="ヒラギノ角ゴ Pro W3">
    <w:panose1 w:val="020B0300000000000000"/>
    <w:charset w:val="80"/>
    <w:family w:val="swiss"/>
    <w:pitch w:val="variable"/>
    <w:sig w:usb0="E00002FF" w:usb1="7AC7FFFF" w:usb2="00000012" w:usb3="00000000" w:csb0="0002000D" w:csb1="00000000"/>
  </w:font>
  <w:font w:name="BatangChe">
    <w:panose1 w:val="0203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99484086"/>
      <w:docPartObj>
        <w:docPartGallery w:val="Page Numbers (Bottom of Page)"/>
        <w:docPartUnique/>
      </w:docPartObj>
    </w:sdtPr>
    <w:sdtContent>
      <w:p w14:paraId="0591D3D5" w14:textId="77777777" w:rsidR="002D42C9" w:rsidRDefault="002D42C9" w:rsidP="00DC469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678506B" w14:textId="77777777" w:rsidR="002D42C9" w:rsidRDefault="002D42C9" w:rsidP="002D42C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83408483"/>
      <w:docPartObj>
        <w:docPartGallery w:val="Page Numbers (Bottom of Page)"/>
        <w:docPartUnique/>
      </w:docPartObj>
    </w:sdtPr>
    <w:sdtContent>
      <w:p w14:paraId="18036769" w14:textId="77777777" w:rsidR="002D42C9" w:rsidRDefault="002D42C9" w:rsidP="00DC469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55A2DD77" w14:textId="77777777" w:rsidR="002D42C9" w:rsidRDefault="002D42C9" w:rsidP="002D42C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58FB" w14:textId="77777777" w:rsidR="00A87AF5" w:rsidRDefault="00A87AF5" w:rsidP="006148CC">
      <w:r>
        <w:separator/>
      </w:r>
    </w:p>
  </w:footnote>
  <w:footnote w:type="continuationSeparator" w:id="0">
    <w:p w14:paraId="73C1929C" w14:textId="77777777" w:rsidR="00A87AF5" w:rsidRDefault="00A87AF5" w:rsidP="006148CC">
      <w:r>
        <w:continuationSeparator/>
      </w:r>
    </w:p>
  </w:footnote>
  <w:footnote w:id="1">
    <w:p w14:paraId="5F88A069" w14:textId="77777777" w:rsidR="00B26FAE" w:rsidRPr="000E593F" w:rsidRDefault="00B26FAE" w:rsidP="00B26FAE">
      <w:pPr>
        <w:pStyle w:val="Testonotaapidipagina"/>
        <w:ind w:firstLine="284"/>
        <w:jc w:val="both"/>
        <w:rPr>
          <w:rFonts w:ascii="Times New Roman" w:hAnsi="Times New Roman" w:cs="Times New Roman"/>
          <w:bCs/>
          <w:sz w:val="18"/>
          <w:szCs w:val="18"/>
          <w:lang w:val="it-IT" w:eastAsia="it-IT"/>
        </w:rPr>
      </w:pPr>
      <w:r w:rsidRPr="000E593F">
        <w:rPr>
          <w:rFonts w:ascii="Times New Roman" w:hAnsi="Times New Roman" w:cs="Times New Roman"/>
          <w:bCs/>
          <w:sz w:val="18"/>
          <w:szCs w:val="18"/>
          <w:vertAlign w:val="superscript"/>
          <w:lang w:eastAsia="it-IT"/>
        </w:rPr>
        <w:footnoteRef/>
      </w:r>
      <w:r w:rsidRPr="000E593F">
        <w:rPr>
          <w:rFonts w:ascii="Times New Roman" w:hAnsi="Times New Roman" w:cs="Times New Roman"/>
          <w:bCs/>
          <w:sz w:val="18"/>
          <w:szCs w:val="18"/>
          <w:vertAlign w:val="superscript"/>
          <w:lang w:val="it-IT" w:eastAsia="it-IT"/>
        </w:rPr>
        <w:t xml:space="preserve"> </w:t>
      </w:r>
      <w:r w:rsidRPr="000E593F">
        <w:rPr>
          <w:rFonts w:ascii="Times New Roman" w:hAnsi="Times New Roman" w:cs="Times New Roman"/>
          <w:bCs/>
          <w:sz w:val="18"/>
          <w:szCs w:val="18"/>
          <w:lang w:val="it-IT" w:eastAsia="it-IT"/>
        </w:rPr>
        <w:t>Se non da prima, se è vero che «fin dall’epoca in cui i Musulmani erano padroni della Sicilia la flotta mercantile pisana si serviva delle città marittime dell’isola come di punti di fermata per svolgere i propri traffici nei paesi del Mediterraneo occidentale» (Librino 1928: 179). A questo riguardo v. anche Cifoletti 2002.</w:t>
      </w:r>
    </w:p>
  </w:footnote>
  <w:footnote w:id="2">
    <w:p w14:paraId="177EBB88" w14:textId="77777777" w:rsidR="00B26FAE" w:rsidRPr="000E593F" w:rsidRDefault="00B26FAE" w:rsidP="00B26FAE">
      <w:pPr>
        <w:ind w:firstLine="284"/>
        <w:jc w:val="both"/>
        <w:rPr>
          <w:bCs/>
          <w:sz w:val="18"/>
          <w:szCs w:val="18"/>
        </w:rPr>
      </w:pPr>
      <w:r w:rsidRPr="000E593F">
        <w:rPr>
          <w:rStyle w:val="Rimandonotaapidipagina"/>
          <w:sz w:val="18"/>
          <w:szCs w:val="18"/>
        </w:rPr>
        <w:footnoteRef/>
      </w:r>
      <w:r w:rsidRPr="000E593F">
        <w:rPr>
          <w:sz w:val="18"/>
          <w:szCs w:val="18"/>
        </w:rPr>
        <w:t xml:space="preserve"> </w:t>
      </w:r>
      <w:r w:rsidRPr="000E593F">
        <w:rPr>
          <w:bCs/>
          <w:sz w:val="18"/>
          <w:szCs w:val="18"/>
        </w:rPr>
        <w:t xml:space="preserve">Non è peraltro nuova l’ipotesi (penso a Sandro Bianconi, Giovanni Nencioni, Francesco Sabatini, Francesco Bruni, Alberto Varvaro, Paolo D’Achille e, da ultimo, Enrico Testa) che una forma di italiano </w:t>
      </w:r>
      <w:r w:rsidRPr="000E593F">
        <w:rPr>
          <w:bCs/>
          <w:i/>
          <w:sz w:val="18"/>
          <w:szCs w:val="18"/>
        </w:rPr>
        <w:t xml:space="preserve">comune </w:t>
      </w:r>
      <w:r w:rsidRPr="000E593F">
        <w:rPr>
          <w:bCs/>
          <w:sz w:val="18"/>
          <w:szCs w:val="18"/>
        </w:rPr>
        <w:t xml:space="preserve">– a destinazione scritta e presumibilmente anche parlata – fosse usata trasversalmente da Nord a Sud anche in epoca preunitaria, molto prima cioè che in Italia si avviasse il processo di statizzazione della scuola e che l’italiano diventasse la “lingua” degli italiani, insieme e “oltre” i dialetti.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191A" w14:textId="77777777" w:rsidR="00D56A50" w:rsidRPr="00D56A50" w:rsidRDefault="00D56A50" w:rsidP="00442C51">
    <w:pPr>
      <w:pStyle w:val="Intestazione"/>
      <w:jc w:val="right"/>
      <w:rPr>
        <w:rFonts w:ascii="Times New Roman" w:hAnsi="Times New Roman" w:cs="Times New Roman"/>
        <w:sz w:val="16"/>
        <w:szCs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3AE3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2C011F"/>
    <w:multiLevelType w:val="multilevel"/>
    <w:tmpl w:val="6A5E3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EF5944"/>
    <w:multiLevelType w:val="multilevel"/>
    <w:tmpl w:val="84424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4D06F2"/>
    <w:multiLevelType w:val="hybridMultilevel"/>
    <w:tmpl w:val="3990D8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A826A6B"/>
    <w:multiLevelType w:val="hybridMultilevel"/>
    <w:tmpl w:val="3990D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173A37"/>
    <w:multiLevelType w:val="multilevel"/>
    <w:tmpl w:val="FF3AE3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DE41430"/>
    <w:multiLevelType w:val="multilevel"/>
    <w:tmpl w:val="FF3AE3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F066AC6"/>
    <w:multiLevelType w:val="hybridMultilevel"/>
    <w:tmpl w:val="D8ACB826"/>
    <w:lvl w:ilvl="0" w:tplc="F4423BC6">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8" w15:restartNumberingAfterBreak="0">
    <w:nsid w:val="506756F7"/>
    <w:multiLevelType w:val="multilevel"/>
    <w:tmpl w:val="6A5E3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FD48F7"/>
    <w:multiLevelType w:val="hybridMultilevel"/>
    <w:tmpl w:val="B70492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3BA3484"/>
    <w:multiLevelType w:val="hybridMultilevel"/>
    <w:tmpl w:val="A83440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3D4018B"/>
    <w:multiLevelType w:val="hybridMultilevel"/>
    <w:tmpl w:val="CEAE66F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68DE5C9A"/>
    <w:multiLevelType w:val="hybridMultilevel"/>
    <w:tmpl w:val="19927EEE"/>
    <w:lvl w:ilvl="0" w:tplc="15B0690A">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E26119"/>
    <w:multiLevelType w:val="multilevel"/>
    <w:tmpl w:val="6A5E34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8515407">
    <w:abstractNumId w:val="0"/>
  </w:num>
  <w:num w:numId="2" w16cid:durableId="809909223">
    <w:abstractNumId w:val="0"/>
  </w:num>
  <w:num w:numId="3" w16cid:durableId="1931967277">
    <w:abstractNumId w:val="11"/>
  </w:num>
  <w:num w:numId="4" w16cid:durableId="1908029292">
    <w:abstractNumId w:val="5"/>
  </w:num>
  <w:num w:numId="5" w16cid:durableId="1513839750">
    <w:abstractNumId w:val="2"/>
  </w:num>
  <w:num w:numId="6" w16cid:durableId="663245164">
    <w:abstractNumId w:val="1"/>
  </w:num>
  <w:num w:numId="7" w16cid:durableId="168102717">
    <w:abstractNumId w:val="6"/>
  </w:num>
  <w:num w:numId="8" w16cid:durableId="874271518">
    <w:abstractNumId w:val="9"/>
  </w:num>
  <w:num w:numId="9" w16cid:durableId="934746840">
    <w:abstractNumId w:val="10"/>
  </w:num>
  <w:num w:numId="10" w16cid:durableId="1339386978">
    <w:abstractNumId w:val="3"/>
  </w:num>
  <w:num w:numId="11" w16cid:durableId="397871250">
    <w:abstractNumId w:val="7"/>
  </w:num>
  <w:num w:numId="12" w16cid:durableId="7606548">
    <w:abstractNumId w:val="8"/>
  </w:num>
  <w:num w:numId="13" w16cid:durableId="1403793432">
    <w:abstractNumId w:val="13"/>
  </w:num>
  <w:num w:numId="14" w16cid:durableId="1160344423">
    <w:abstractNumId w:val="12"/>
  </w:num>
  <w:num w:numId="15" w16cid:durableId="1504931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CB"/>
    <w:rsid w:val="0000097F"/>
    <w:rsid w:val="000028AC"/>
    <w:rsid w:val="000037BD"/>
    <w:rsid w:val="00004963"/>
    <w:rsid w:val="000062B4"/>
    <w:rsid w:val="00007587"/>
    <w:rsid w:val="00012745"/>
    <w:rsid w:val="0001277E"/>
    <w:rsid w:val="00013C0A"/>
    <w:rsid w:val="0001666E"/>
    <w:rsid w:val="000167EB"/>
    <w:rsid w:val="000177E8"/>
    <w:rsid w:val="00021B24"/>
    <w:rsid w:val="00022AC8"/>
    <w:rsid w:val="000237AB"/>
    <w:rsid w:val="00025C06"/>
    <w:rsid w:val="00026178"/>
    <w:rsid w:val="00026463"/>
    <w:rsid w:val="00026BEE"/>
    <w:rsid w:val="000312D1"/>
    <w:rsid w:val="0003328A"/>
    <w:rsid w:val="00033D7F"/>
    <w:rsid w:val="00034398"/>
    <w:rsid w:val="00034F9F"/>
    <w:rsid w:val="00035388"/>
    <w:rsid w:val="000421A6"/>
    <w:rsid w:val="00042236"/>
    <w:rsid w:val="000425FA"/>
    <w:rsid w:val="00042AFB"/>
    <w:rsid w:val="000453C2"/>
    <w:rsid w:val="00046513"/>
    <w:rsid w:val="00047486"/>
    <w:rsid w:val="0005192D"/>
    <w:rsid w:val="00052953"/>
    <w:rsid w:val="00052ADF"/>
    <w:rsid w:val="00053A2B"/>
    <w:rsid w:val="00054D50"/>
    <w:rsid w:val="0005544E"/>
    <w:rsid w:val="00057036"/>
    <w:rsid w:val="00060344"/>
    <w:rsid w:val="0006053F"/>
    <w:rsid w:val="00060619"/>
    <w:rsid w:val="00060B0C"/>
    <w:rsid w:val="00061A6D"/>
    <w:rsid w:val="00062572"/>
    <w:rsid w:val="00062E54"/>
    <w:rsid w:val="00064D02"/>
    <w:rsid w:val="00065026"/>
    <w:rsid w:val="000652FD"/>
    <w:rsid w:val="00066D51"/>
    <w:rsid w:val="00070806"/>
    <w:rsid w:val="00071058"/>
    <w:rsid w:val="000713FF"/>
    <w:rsid w:val="00075982"/>
    <w:rsid w:val="00075F07"/>
    <w:rsid w:val="00076770"/>
    <w:rsid w:val="00076804"/>
    <w:rsid w:val="000778A8"/>
    <w:rsid w:val="0008008C"/>
    <w:rsid w:val="0008197A"/>
    <w:rsid w:val="00083890"/>
    <w:rsid w:val="00084B0F"/>
    <w:rsid w:val="00084DCB"/>
    <w:rsid w:val="000853AD"/>
    <w:rsid w:val="00086463"/>
    <w:rsid w:val="00086542"/>
    <w:rsid w:val="00087DCB"/>
    <w:rsid w:val="00087DF6"/>
    <w:rsid w:val="00087ED4"/>
    <w:rsid w:val="000911A0"/>
    <w:rsid w:val="000912CD"/>
    <w:rsid w:val="00092B48"/>
    <w:rsid w:val="00092E68"/>
    <w:rsid w:val="000931A2"/>
    <w:rsid w:val="000939AF"/>
    <w:rsid w:val="000949C8"/>
    <w:rsid w:val="00095D85"/>
    <w:rsid w:val="00095EF7"/>
    <w:rsid w:val="00096062"/>
    <w:rsid w:val="00097158"/>
    <w:rsid w:val="0009765A"/>
    <w:rsid w:val="00097A79"/>
    <w:rsid w:val="000A08F4"/>
    <w:rsid w:val="000A4B59"/>
    <w:rsid w:val="000A5146"/>
    <w:rsid w:val="000A5241"/>
    <w:rsid w:val="000B0230"/>
    <w:rsid w:val="000B1684"/>
    <w:rsid w:val="000B2CB2"/>
    <w:rsid w:val="000B300D"/>
    <w:rsid w:val="000B394B"/>
    <w:rsid w:val="000B5B56"/>
    <w:rsid w:val="000B6D96"/>
    <w:rsid w:val="000C107D"/>
    <w:rsid w:val="000C3529"/>
    <w:rsid w:val="000C3EBC"/>
    <w:rsid w:val="000C696D"/>
    <w:rsid w:val="000C7566"/>
    <w:rsid w:val="000D0151"/>
    <w:rsid w:val="000D0661"/>
    <w:rsid w:val="000D06F9"/>
    <w:rsid w:val="000D20FD"/>
    <w:rsid w:val="000D2460"/>
    <w:rsid w:val="000D482A"/>
    <w:rsid w:val="000D4D6D"/>
    <w:rsid w:val="000D623A"/>
    <w:rsid w:val="000D6269"/>
    <w:rsid w:val="000E0AF9"/>
    <w:rsid w:val="000E1C51"/>
    <w:rsid w:val="000E226E"/>
    <w:rsid w:val="000E423C"/>
    <w:rsid w:val="000E4963"/>
    <w:rsid w:val="000E593F"/>
    <w:rsid w:val="000E5EED"/>
    <w:rsid w:val="000E60B8"/>
    <w:rsid w:val="000E6BE8"/>
    <w:rsid w:val="000E7037"/>
    <w:rsid w:val="000E7A3D"/>
    <w:rsid w:val="000F2644"/>
    <w:rsid w:val="000F2DD1"/>
    <w:rsid w:val="000F4316"/>
    <w:rsid w:val="000F722C"/>
    <w:rsid w:val="00102AE0"/>
    <w:rsid w:val="001031A7"/>
    <w:rsid w:val="00104CF6"/>
    <w:rsid w:val="00105C01"/>
    <w:rsid w:val="001076FC"/>
    <w:rsid w:val="0011070B"/>
    <w:rsid w:val="00112400"/>
    <w:rsid w:val="001150E8"/>
    <w:rsid w:val="0011548B"/>
    <w:rsid w:val="001204DF"/>
    <w:rsid w:val="001214DE"/>
    <w:rsid w:val="00121E92"/>
    <w:rsid w:val="00122BB1"/>
    <w:rsid w:val="0012397E"/>
    <w:rsid w:val="00125634"/>
    <w:rsid w:val="00125D87"/>
    <w:rsid w:val="0012733C"/>
    <w:rsid w:val="00127EF6"/>
    <w:rsid w:val="00130E61"/>
    <w:rsid w:val="00131699"/>
    <w:rsid w:val="00131EB5"/>
    <w:rsid w:val="001334B4"/>
    <w:rsid w:val="00133857"/>
    <w:rsid w:val="00135CD2"/>
    <w:rsid w:val="001400F8"/>
    <w:rsid w:val="00140AC4"/>
    <w:rsid w:val="00140BCC"/>
    <w:rsid w:val="00140E9C"/>
    <w:rsid w:val="0014611C"/>
    <w:rsid w:val="00147B47"/>
    <w:rsid w:val="00150B8E"/>
    <w:rsid w:val="00152E19"/>
    <w:rsid w:val="00153749"/>
    <w:rsid w:val="00153DE8"/>
    <w:rsid w:val="001557A9"/>
    <w:rsid w:val="00156F78"/>
    <w:rsid w:val="00161701"/>
    <w:rsid w:val="00164C47"/>
    <w:rsid w:val="00165C23"/>
    <w:rsid w:val="00166FDA"/>
    <w:rsid w:val="00170B73"/>
    <w:rsid w:val="00173563"/>
    <w:rsid w:val="0017358D"/>
    <w:rsid w:val="00174159"/>
    <w:rsid w:val="001769BC"/>
    <w:rsid w:val="00177889"/>
    <w:rsid w:val="00182969"/>
    <w:rsid w:val="0018334C"/>
    <w:rsid w:val="0018526C"/>
    <w:rsid w:val="001855D7"/>
    <w:rsid w:val="0018680B"/>
    <w:rsid w:val="00190F0F"/>
    <w:rsid w:val="00191B7D"/>
    <w:rsid w:val="00191D0A"/>
    <w:rsid w:val="001926D9"/>
    <w:rsid w:val="00192BD1"/>
    <w:rsid w:val="00192C2B"/>
    <w:rsid w:val="0019324B"/>
    <w:rsid w:val="001944A5"/>
    <w:rsid w:val="00194D5A"/>
    <w:rsid w:val="00195F40"/>
    <w:rsid w:val="001A2CDD"/>
    <w:rsid w:val="001A2E51"/>
    <w:rsid w:val="001A32E0"/>
    <w:rsid w:val="001A5242"/>
    <w:rsid w:val="001A56BE"/>
    <w:rsid w:val="001A6272"/>
    <w:rsid w:val="001B0385"/>
    <w:rsid w:val="001B128F"/>
    <w:rsid w:val="001B151D"/>
    <w:rsid w:val="001B174E"/>
    <w:rsid w:val="001B2075"/>
    <w:rsid w:val="001B376B"/>
    <w:rsid w:val="001B5E39"/>
    <w:rsid w:val="001B61E4"/>
    <w:rsid w:val="001C0888"/>
    <w:rsid w:val="001C16CC"/>
    <w:rsid w:val="001C3202"/>
    <w:rsid w:val="001C387D"/>
    <w:rsid w:val="001C3DE9"/>
    <w:rsid w:val="001C4C39"/>
    <w:rsid w:val="001C4EC6"/>
    <w:rsid w:val="001C5704"/>
    <w:rsid w:val="001C630A"/>
    <w:rsid w:val="001C73A3"/>
    <w:rsid w:val="001D128F"/>
    <w:rsid w:val="001D1497"/>
    <w:rsid w:val="001D243D"/>
    <w:rsid w:val="001D3C7E"/>
    <w:rsid w:val="001D4F1A"/>
    <w:rsid w:val="001D6E49"/>
    <w:rsid w:val="001D78A1"/>
    <w:rsid w:val="001E59FE"/>
    <w:rsid w:val="001E6B81"/>
    <w:rsid w:val="001E6FF4"/>
    <w:rsid w:val="001F1B61"/>
    <w:rsid w:val="001F2192"/>
    <w:rsid w:val="001F3871"/>
    <w:rsid w:val="001F77A9"/>
    <w:rsid w:val="00200598"/>
    <w:rsid w:val="002005A8"/>
    <w:rsid w:val="00201A96"/>
    <w:rsid w:val="002044E5"/>
    <w:rsid w:val="00204B73"/>
    <w:rsid w:val="002057C2"/>
    <w:rsid w:val="00205949"/>
    <w:rsid w:val="00206AA5"/>
    <w:rsid w:val="002075C1"/>
    <w:rsid w:val="00210198"/>
    <w:rsid w:val="00211FF6"/>
    <w:rsid w:val="002121DD"/>
    <w:rsid w:val="00212CD1"/>
    <w:rsid w:val="00214518"/>
    <w:rsid w:val="00217B2D"/>
    <w:rsid w:val="00217C45"/>
    <w:rsid w:val="00217FAF"/>
    <w:rsid w:val="00221263"/>
    <w:rsid w:val="002212DF"/>
    <w:rsid w:val="00223B3A"/>
    <w:rsid w:val="002247F9"/>
    <w:rsid w:val="002266C7"/>
    <w:rsid w:val="00227BF5"/>
    <w:rsid w:val="0023012A"/>
    <w:rsid w:val="00230708"/>
    <w:rsid w:val="002324FF"/>
    <w:rsid w:val="002326D0"/>
    <w:rsid w:val="00232B25"/>
    <w:rsid w:val="00234713"/>
    <w:rsid w:val="00234AA3"/>
    <w:rsid w:val="00235F83"/>
    <w:rsid w:val="00236B27"/>
    <w:rsid w:val="002379A5"/>
    <w:rsid w:val="00243F40"/>
    <w:rsid w:val="0024566D"/>
    <w:rsid w:val="00246AE2"/>
    <w:rsid w:val="00246CBE"/>
    <w:rsid w:val="00251C67"/>
    <w:rsid w:val="00253F7D"/>
    <w:rsid w:val="002551EF"/>
    <w:rsid w:val="00255379"/>
    <w:rsid w:val="00255D45"/>
    <w:rsid w:val="002560B3"/>
    <w:rsid w:val="002607F7"/>
    <w:rsid w:val="00261C9F"/>
    <w:rsid w:val="00265528"/>
    <w:rsid w:val="00266457"/>
    <w:rsid w:val="00266C72"/>
    <w:rsid w:val="002676E7"/>
    <w:rsid w:val="00267F2D"/>
    <w:rsid w:val="00270FA6"/>
    <w:rsid w:val="002716F6"/>
    <w:rsid w:val="00272148"/>
    <w:rsid w:val="002726D0"/>
    <w:rsid w:val="00272C55"/>
    <w:rsid w:val="0027501D"/>
    <w:rsid w:val="00275585"/>
    <w:rsid w:val="002771D2"/>
    <w:rsid w:val="002825B4"/>
    <w:rsid w:val="00283AE8"/>
    <w:rsid w:val="00284604"/>
    <w:rsid w:val="00285A45"/>
    <w:rsid w:val="002864A3"/>
    <w:rsid w:val="002912EA"/>
    <w:rsid w:val="00291E19"/>
    <w:rsid w:val="002954ED"/>
    <w:rsid w:val="0029700C"/>
    <w:rsid w:val="00297047"/>
    <w:rsid w:val="002A37E6"/>
    <w:rsid w:val="002A3DCA"/>
    <w:rsid w:val="002A40CC"/>
    <w:rsid w:val="002A41C3"/>
    <w:rsid w:val="002A6EDD"/>
    <w:rsid w:val="002B27AF"/>
    <w:rsid w:val="002B3067"/>
    <w:rsid w:val="002B39EA"/>
    <w:rsid w:val="002B3C4D"/>
    <w:rsid w:val="002B4C85"/>
    <w:rsid w:val="002B6231"/>
    <w:rsid w:val="002C04D6"/>
    <w:rsid w:val="002C2B89"/>
    <w:rsid w:val="002C2FB4"/>
    <w:rsid w:val="002C340D"/>
    <w:rsid w:val="002C4BC2"/>
    <w:rsid w:val="002C578F"/>
    <w:rsid w:val="002C5837"/>
    <w:rsid w:val="002C5FAC"/>
    <w:rsid w:val="002C64C4"/>
    <w:rsid w:val="002C7E86"/>
    <w:rsid w:val="002D0CB8"/>
    <w:rsid w:val="002D209F"/>
    <w:rsid w:val="002D2F80"/>
    <w:rsid w:val="002D42C9"/>
    <w:rsid w:val="002D4F69"/>
    <w:rsid w:val="002D5685"/>
    <w:rsid w:val="002D681E"/>
    <w:rsid w:val="002E0402"/>
    <w:rsid w:val="002E1AA8"/>
    <w:rsid w:val="002E37D1"/>
    <w:rsid w:val="002E4156"/>
    <w:rsid w:val="002E434E"/>
    <w:rsid w:val="002E79F8"/>
    <w:rsid w:val="002F3E6B"/>
    <w:rsid w:val="002F3F77"/>
    <w:rsid w:val="002F555D"/>
    <w:rsid w:val="002F55B6"/>
    <w:rsid w:val="002F5D49"/>
    <w:rsid w:val="002F629C"/>
    <w:rsid w:val="002F79C4"/>
    <w:rsid w:val="00301597"/>
    <w:rsid w:val="0030179B"/>
    <w:rsid w:val="00302B2A"/>
    <w:rsid w:val="00305C8B"/>
    <w:rsid w:val="0030641E"/>
    <w:rsid w:val="00307890"/>
    <w:rsid w:val="00310C65"/>
    <w:rsid w:val="00310FE6"/>
    <w:rsid w:val="003126A0"/>
    <w:rsid w:val="00314364"/>
    <w:rsid w:val="003143FE"/>
    <w:rsid w:val="00314A77"/>
    <w:rsid w:val="003151CF"/>
    <w:rsid w:val="003156E3"/>
    <w:rsid w:val="003166EB"/>
    <w:rsid w:val="003171A6"/>
    <w:rsid w:val="003174C0"/>
    <w:rsid w:val="003227F1"/>
    <w:rsid w:val="00322EAD"/>
    <w:rsid w:val="00324854"/>
    <w:rsid w:val="00324925"/>
    <w:rsid w:val="0032745D"/>
    <w:rsid w:val="00327533"/>
    <w:rsid w:val="00327564"/>
    <w:rsid w:val="00330974"/>
    <w:rsid w:val="0033305E"/>
    <w:rsid w:val="00334CC8"/>
    <w:rsid w:val="00334ECB"/>
    <w:rsid w:val="00335D0E"/>
    <w:rsid w:val="00336422"/>
    <w:rsid w:val="00336E86"/>
    <w:rsid w:val="00337488"/>
    <w:rsid w:val="00337906"/>
    <w:rsid w:val="00340C26"/>
    <w:rsid w:val="00340F2F"/>
    <w:rsid w:val="003415AA"/>
    <w:rsid w:val="00341D54"/>
    <w:rsid w:val="00343F8A"/>
    <w:rsid w:val="00344331"/>
    <w:rsid w:val="00344636"/>
    <w:rsid w:val="003461D7"/>
    <w:rsid w:val="003469B6"/>
    <w:rsid w:val="0034754B"/>
    <w:rsid w:val="00351B50"/>
    <w:rsid w:val="00351BB7"/>
    <w:rsid w:val="003535E5"/>
    <w:rsid w:val="00353F4E"/>
    <w:rsid w:val="003551DD"/>
    <w:rsid w:val="00356187"/>
    <w:rsid w:val="0035796A"/>
    <w:rsid w:val="00357EE5"/>
    <w:rsid w:val="003638C2"/>
    <w:rsid w:val="00364462"/>
    <w:rsid w:val="00365F3A"/>
    <w:rsid w:val="00366EC6"/>
    <w:rsid w:val="00370437"/>
    <w:rsid w:val="003716E0"/>
    <w:rsid w:val="003716E7"/>
    <w:rsid w:val="00372C5E"/>
    <w:rsid w:val="003731D3"/>
    <w:rsid w:val="0037412F"/>
    <w:rsid w:val="00374EF4"/>
    <w:rsid w:val="00375667"/>
    <w:rsid w:val="00375883"/>
    <w:rsid w:val="00375E51"/>
    <w:rsid w:val="0037602E"/>
    <w:rsid w:val="003771C7"/>
    <w:rsid w:val="00377D08"/>
    <w:rsid w:val="003803BF"/>
    <w:rsid w:val="0038100D"/>
    <w:rsid w:val="003812AF"/>
    <w:rsid w:val="003816BD"/>
    <w:rsid w:val="0038392A"/>
    <w:rsid w:val="00383EBE"/>
    <w:rsid w:val="003841E0"/>
    <w:rsid w:val="00386917"/>
    <w:rsid w:val="00386B5E"/>
    <w:rsid w:val="0039014A"/>
    <w:rsid w:val="003905A6"/>
    <w:rsid w:val="003908FF"/>
    <w:rsid w:val="003918FE"/>
    <w:rsid w:val="00392767"/>
    <w:rsid w:val="00392E97"/>
    <w:rsid w:val="0039497A"/>
    <w:rsid w:val="003A084D"/>
    <w:rsid w:val="003A0DF1"/>
    <w:rsid w:val="003A15BE"/>
    <w:rsid w:val="003A1AFD"/>
    <w:rsid w:val="003A2072"/>
    <w:rsid w:val="003A245F"/>
    <w:rsid w:val="003A38CF"/>
    <w:rsid w:val="003A4B41"/>
    <w:rsid w:val="003A6FBB"/>
    <w:rsid w:val="003A753E"/>
    <w:rsid w:val="003B1C3B"/>
    <w:rsid w:val="003B35E9"/>
    <w:rsid w:val="003B4198"/>
    <w:rsid w:val="003B5716"/>
    <w:rsid w:val="003B6A7B"/>
    <w:rsid w:val="003C07ED"/>
    <w:rsid w:val="003C130D"/>
    <w:rsid w:val="003C1D32"/>
    <w:rsid w:val="003C3C99"/>
    <w:rsid w:val="003C4E47"/>
    <w:rsid w:val="003C79EC"/>
    <w:rsid w:val="003D14DE"/>
    <w:rsid w:val="003D14FE"/>
    <w:rsid w:val="003D1711"/>
    <w:rsid w:val="003D1765"/>
    <w:rsid w:val="003D1A1C"/>
    <w:rsid w:val="003D5AAA"/>
    <w:rsid w:val="003E0531"/>
    <w:rsid w:val="003E16B8"/>
    <w:rsid w:val="003E2A5D"/>
    <w:rsid w:val="003E40B6"/>
    <w:rsid w:val="003E41D1"/>
    <w:rsid w:val="003E6685"/>
    <w:rsid w:val="003E6747"/>
    <w:rsid w:val="003F4411"/>
    <w:rsid w:val="003F6E55"/>
    <w:rsid w:val="00400709"/>
    <w:rsid w:val="00401782"/>
    <w:rsid w:val="00404590"/>
    <w:rsid w:val="00405EC3"/>
    <w:rsid w:val="00406B31"/>
    <w:rsid w:val="004115B6"/>
    <w:rsid w:val="004115E6"/>
    <w:rsid w:val="00411FE5"/>
    <w:rsid w:val="00415FCE"/>
    <w:rsid w:val="00416393"/>
    <w:rsid w:val="00417F7A"/>
    <w:rsid w:val="00421151"/>
    <w:rsid w:val="0042139A"/>
    <w:rsid w:val="00421F66"/>
    <w:rsid w:val="0042268A"/>
    <w:rsid w:val="00422BDF"/>
    <w:rsid w:val="00423516"/>
    <w:rsid w:val="004241FD"/>
    <w:rsid w:val="004310C6"/>
    <w:rsid w:val="00431508"/>
    <w:rsid w:val="00431866"/>
    <w:rsid w:val="00435C2A"/>
    <w:rsid w:val="004401BF"/>
    <w:rsid w:val="00440F01"/>
    <w:rsid w:val="00441398"/>
    <w:rsid w:val="004422AE"/>
    <w:rsid w:val="00442B63"/>
    <w:rsid w:val="00442C51"/>
    <w:rsid w:val="00443788"/>
    <w:rsid w:val="004454CE"/>
    <w:rsid w:val="00450BDD"/>
    <w:rsid w:val="00455A81"/>
    <w:rsid w:val="00460F0C"/>
    <w:rsid w:val="00461814"/>
    <w:rsid w:val="00463D45"/>
    <w:rsid w:val="0046546E"/>
    <w:rsid w:val="004659BC"/>
    <w:rsid w:val="00465ABA"/>
    <w:rsid w:val="00466E74"/>
    <w:rsid w:val="004706DD"/>
    <w:rsid w:val="00470721"/>
    <w:rsid w:val="00471D12"/>
    <w:rsid w:val="00480089"/>
    <w:rsid w:val="00480B94"/>
    <w:rsid w:val="00481E4F"/>
    <w:rsid w:val="00483D83"/>
    <w:rsid w:val="004857D6"/>
    <w:rsid w:val="00487970"/>
    <w:rsid w:val="0049150E"/>
    <w:rsid w:val="00494554"/>
    <w:rsid w:val="00494664"/>
    <w:rsid w:val="00495EC7"/>
    <w:rsid w:val="00495EF6"/>
    <w:rsid w:val="004965E2"/>
    <w:rsid w:val="00496F55"/>
    <w:rsid w:val="004A0B18"/>
    <w:rsid w:val="004A72D8"/>
    <w:rsid w:val="004A7354"/>
    <w:rsid w:val="004A78A8"/>
    <w:rsid w:val="004B2A50"/>
    <w:rsid w:val="004B3B5D"/>
    <w:rsid w:val="004B4B33"/>
    <w:rsid w:val="004B5AFD"/>
    <w:rsid w:val="004B6C76"/>
    <w:rsid w:val="004B6E3B"/>
    <w:rsid w:val="004B736B"/>
    <w:rsid w:val="004C1088"/>
    <w:rsid w:val="004C190A"/>
    <w:rsid w:val="004C1F2E"/>
    <w:rsid w:val="004C30EB"/>
    <w:rsid w:val="004C3313"/>
    <w:rsid w:val="004C4264"/>
    <w:rsid w:val="004C52ED"/>
    <w:rsid w:val="004C573A"/>
    <w:rsid w:val="004C7B9D"/>
    <w:rsid w:val="004D17CD"/>
    <w:rsid w:val="004D1F41"/>
    <w:rsid w:val="004D3599"/>
    <w:rsid w:val="004D3867"/>
    <w:rsid w:val="004D38FE"/>
    <w:rsid w:val="004D6544"/>
    <w:rsid w:val="004D6BB3"/>
    <w:rsid w:val="004D7174"/>
    <w:rsid w:val="004D7C3A"/>
    <w:rsid w:val="004E1E42"/>
    <w:rsid w:val="004E275D"/>
    <w:rsid w:val="004E2FDF"/>
    <w:rsid w:val="004E496A"/>
    <w:rsid w:val="004E4D55"/>
    <w:rsid w:val="004E5265"/>
    <w:rsid w:val="004E57E8"/>
    <w:rsid w:val="004E5F1E"/>
    <w:rsid w:val="004E7B9A"/>
    <w:rsid w:val="004F161A"/>
    <w:rsid w:val="004F182F"/>
    <w:rsid w:val="004F1F2E"/>
    <w:rsid w:val="004F2B6E"/>
    <w:rsid w:val="004F4B04"/>
    <w:rsid w:val="004F62A4"/>
    <w:rsid w:val="004F7339"/>
    <w:rsid w:val="0050169F"/>
    <w:rsid w:val="00502762"/>
    <w:rsid w:val="0050349E"/>
    <w:rsid w:val="00503F01"/>
    <w:rsid w:val="00504DD1"/>
    <w:rsid w:val="00506790"/>
    <w:rsid w:val="00506DB4"/>
    <w:rsid w:val="00511DA1"/>
    <w:rsid w:val="005131F8"/>
    <w:rsid w:val="00514120"/>
    <w:rsid w:val="0051564A"/>
    <w:rsid w:val="00515EAF"/>
    <w:rsid w:val="00516A3E"/>
    <w:rsid w:val="00520078"/>
    <w:rsid w:val="005204D9"/>
    <w:rsid w:val="0052063A"/>
    <w:rsid w:val="00520C93"/>
    <w:rsid w:val="00521C3C"/>
    <w:rsid w:val="00521D3E"/>
    <w:rsid w:val="00521D7B"/>
    <w:rsid w:val="0052443E"/>
    <w:rsid w:val="005256B8"/>
    <w:rsid w:val="005260E3"/>
    <w:rsid w:val="00526558"/>
    <w:rsid w:val="00526E22"/>
    <w:rsid w:val="0053113F"/>
    <w:rsid w:val="00532283"/>
    <w:rsid w:val="00535219"/>
    <w:rsid w:val="00535516"/>
    <w:rsid w:val="0053567E"/>
    <w:rsid w:val="00535A8E"/>
    <w:rsid w:val="00536C30"/>
    <w:rsid w:val="00536F89"/>
    <w:rsid w:val="005402A8"/>
    <w:rsid w:val="005426AB"/>
    <w:rsid w:val="005452B5"/>
    <w:rsid w:val="00545557"/>
    <w:rsid w:val="005464C7"/>
    <w:rsid w:val="0054776A"/>
    <w:rsid w:val="00550B66"/>
    <w:rsid w:val="00553E41"/>
    <w:rsid w:val="005568B8"/>
    <w:rsid w:val="005617EA"/>
    <w:rsid w:val="0056183C"/>
    <w:rsid w:val="00562852"/>
    <w:rsid w:val="00562E3F"/>
    <w:rsid w:val="00564A17"/>
    <w:rsid w:val="00566908"/>
    <w:rsid w:val="00566C7D"/>
    <w:rsid w:val="005705F6"/>
    <w:rsid w:val="00572435"/>
    <w:rsid w:val="005732A2"/>
    <w:rsid w:val="00574B7E"/>
    <w:rsid w:val="005752F7"/>
    <w:rsid w:val="005756C4"/>
    <w:rsid w:val="00575CB8"/>
    <w:rsid w:val="00576EFA"/>
    <w:rsid w:val="00576F0C"/>
    <w:rsid w:val="00577085"/>
    <w:rsid w:val="005770F8"/>
    <w:rsid w:val="005772C9"/>
    <w:rsid w:val="00580A45"/>
    <w:rsid w:val="00580BA0"/>
    <w:rsid w:val="005811D0"/>
    <w:rsid w:val="00581636"/>
    <w:rsid w:val="00583A1F"/>
    <w:rsid w:val="00583B61"/>
    <w:rsid w:val="00583D87"/>
    <w:rsid w:val="00583E3A"/>
    <w:rsid w:val="00584121"/>
    <w:rsid w:val="00584A1B"/>
    <w:rsid w:val="00584F91"/>
    <w:rsid w:val="00585573"/>
    <w:rsid w:val="00585E57"/>
    <w:rsid w:val="00587F3A"/>
    <w:rsid w:val="0059537A"/>
    <w:rsid w:val="005961C7"/>
    <w:rsid w:val="0059635C"/>
    <w:rsid w:val="005A043C"/>
    <w:rsid w:val="005A0DA0"/>
    <w:rsid w:val="005A18D0"/>
    <w:rsid w:val="005A3D2C"/>
    <w:rsid w:val="005B1386"/>
    <w:rsid w:val="005B27DA"/>
    <w:rsid w:val="005B3AEB"/>
    <w:rsid w:val="005B3C70"/>
    <w:rsid w:val="005B4B17"/>
    <w:rsid w:val="005B50FA"/>
    <w:rsid w:val="005B5C2A"/>
    <w:rsid w:val="005B64AC"/>
    <w:rsid w:val="005B6C58"/>
    <w:rsid w:val="005B7790"/>
    <w:rsid w:val="005B7C7F"/>
    <w:rsid w:val="005C1BC2"/>
    <w:rsid w:val="005C1C7C"/>
    <w:rsid w:val="005C1FC1"/>
    <w:rsid w:val="005C286A"/>
    <w:rsid w:val="005C326D"/>
    <w:rsid w:val="005C3753"/>
    <w:rsid w:val="005C6B06"/>
    <w:rsid w:val="005D0E74"/>
    <w:rsid w:val="005D1CB2"/>
    <w:rsid w:val="005D2247"/>
    <w:rsid w:val="005D2BB4"/>
    <w:rsid w:val="005D4C0C"/>
    <w:rsid w:val="005D57D5"/>
    <w:rsid w:val="005D6CB1"/>
    <w:rsid w:val="005D7684"/>
    <w:rsid w:val="005D7F4B"/>
    <w:rsid w:val="005E1648"/>
    <w:rsid w:val="005E2EAF"/>
    <w:rsid w:val="005E3B48"/>
    <w:rsid w:val="005E531A"/>
    <w:rsid w:val="005E557C"/>
    <w:rsid w:val="005E58E7"/>
    <w:rsid w:val="005F074B"/>
    <w:rsid w:val="005F0907"/>
    <w:rsid w:val="005F180A"/>
    <w:rsid w:val="005F1863"/>
    <w:rsid w:val="005F26F2"/>
    <w:rsid w:val="005F4E37"/>
    <w:rsid w:val="005F50D8"/>
    <w:rsid w:val="005F66F1"/>
    <w:rsid w:val="005F6C38"/>
    <w:rsid w:val="00601AD0"/>
    <w:rsid w:val="006021B4"/>
    <w:rsid w:val="00604B0C"/>
    <w:rsid w:val="006056CB"/>
    <w:rsid w:val="00607734"/>
    <w:rsid w:val="00611E9D"/>
    <w:rsid w:val="006137CC"/>
    <w:rsid w:val="00614604"/>
    <w:rsid w:val="006148CC"/>
    <w:rsid w:val="006149F5"/>
    <w:rsid w:val="00615880"/>
    <w:rsid w:val="00616A3D"/>
    <w:rsid w:val="00616ED3"/>
    <w:rsid w:val="0061703D"/>
    <w:rsid w:val="00617252"/>
    <w:rsid w:val="00617DA4"/>
    <w:rsid w:val="006202DA"/>
    <w:rsid w:val="006203B8"/>
    <w:rsid w:val="00622547"/>
    <w:rsid w:val="006245DB"/>
    <w:rsid w:val="00630912"/>
    <w:rsid w:val="00632EB2"/>
    <w:rsid w:val="006331F2"/>
    <w:rsid w:val="00635E3A"/>
    <w:rsid w:val="00640B18"/>
    <w:rsid w:val="00640D28"/>
    <w:rsid w:val="0064454D"/>
    <w:rsid w:val="00645858"/>
    <w:rsid w:val="00650F72"/>
    <w:rsid w:val="00651C0D"/>
    <w:rsid w:val="0065216F"/>
    <w:rsid w:val="00653F71"/>
    <w:rsid w:val="0065534F"/>
    <w:rsid w:val="00656F38"/>
    <w:rsid w:val="006578A4"/>
    <w:rsid w:val="00657E87"/>
    <w:rsid w:val="00660C91"/>
    <w:rsid w:val="006614CF"/>
    <w:rsid w:val="00662E1F"/>
    <w:rsid w:val="006635E9"/>
    <w:rsid w:val="006656AB"/>
    <w:rsid w:val="00665764"/>
    <w:rsid w:val="00665CBF"/>
    <w:rsid w:val="006665FB"/>
    <w:rsid w:val="00667E66"/>
    <w:rsid w:val="006705B1"/>
    <w:rsid w:val="00671095"/>
    <w:rsid w:val="006713C8"/>
    <w:rsid w:val="006752BE"/>
    <w:rsid w:val="00675C95"/>
    <w:rsid w:val="00676850"/>
    <w:rsid w:val="00676AD7"/>
    <w:rsid w:val="00677485"/>
    <w:rsid w:val="006808C0"/>
    <w:rsid w:val="00681E7A"/>
    <w:rsid w:val="00684A14"/>
    <w:rsid w:val="00684B22"/>
    <w:rsid w:val="006864DF"/>
    <w:rsid w:val="006870F8"/>
    <w:rsid w:val="00691083"/>
    <w:rsid w:val="00691220"/>
    <w:rsid w:val="00692922"/>
    <w:rsid w:val="00692D35"/>
    <w:rsid w:val="00692FEA"/>
    <w:rsid w:val="006947FE"/>
    <w:rsid w:val="006962EC"/>
    <w:rsid w:val="00696ADF"/>
    <w:rsid w:val="00697020"/>
    <w:rsid w:val="006973DC"/>
    <w:rsid w:val="00697D62"/>
    <w:rsid w:val="006A197E"/>
    <w:rsid w:val="006A1E1D"/>
    <w:rsid w:val="006A2B76"/>
    <w:rsid w:val="006A3405"/>
    <w:rsid w:val="006B0E6B"/>
    <w:rsid w:val="006B0EFB"/>
    <w:rsid w:val="006B2B91"/>
    <w:rsid w:val="006B45BD"/>
    <w:rsid w:val="006B4DA7"/>
    <w:rsid w:val="006B516E"/>
    <w:rsid w:val="006B66FB"/>
    <w:rsid w:val="006C49A4"/>
    <w:rsid w:val="006C6F4B"/>
    <w:rsid w:val="006D2408"/>
    <w:rsid w:val="006D2CCA"/>
    <w:rsid w:val="006D3E6C"/>
    <w:rsid w:val="006D4C84"/>
    <w:rsid w:val="006D4F9F"/>
    <w:rsid w:val="006D593E"/>
    <w:rsid w:val="006D6990"/>
    <w:rsid w:val="006D7762"/>
    <w:rsid w:val="006E1354"/>
    <w:rsid w:val="006E1C33"/>
    <w:rsid w:val="006E41E9"/>
    <w:rsid w:val="006E581D"/>
    <w:rsid w:val="006E6688"/>
    <w:rsid w:val="006E75CB"/>
    <w:rsid w:val="006F0109"/>
    <w:rsid w:val="006F13B8"/>
    <w:rsid w:val="006F2AA7"/>
    <w:rsid w:val="006F3131"/>
    <w:rsid w:val="007000CD"/>
    <w:rsid w:val="00700A97"/>
    <w:rsid w:val="00700C95"/>
    <w:rsid w:val="00701484"/>
    <w:rsid w:val="00702F45"/>
    <w:rsid w:val="0070373C"/>
    <w:rsid w:val="00703B53"/>
    <w:rsid w:val="00704ADD"/>
    <w:rsid w:val="00704DCB"/>
    <w:rsid w:val="00705357"/>
    <w:rsid w:val="00705958"/>
    <w:rsid w:val="00705D69"/>
    <w:rsid w:val="0070764F"/>
    <w:rsid w:val="00707754"/>
    <w:rsid w:val="00712471"/>
    <w:rsid w:val="00712E92"/>
    <w:rsid w:val="007130D7"/>
    <w:rsid w:val="0071383C"/>
    <w:rsid w:val="00714DF7"/>
    <w:rsid w:val="00720D0E"/>
    <w:rsid w:val="007215AC"/>
    <w:rsid w:val="0072165F"/>
    <w:rsid w:val="00721D97"/>
    <w:rsid w:val="00724347"/>
    <w:rsid w:val="00724BBD"/>
    <w:rsid w:val="00725003"/>
    <w:rsid w:val="00725A78"/>
    <w:rsid w:val="00726495"/>
    <w:rsid w:val="00727561"/>
    <w:rsid w:val="00730370"/>
    <w:rsid w:val="00730E6B"/>
    <w:rsid w:val="0073120A"/>
    <w:rsid w:val="0073201F"/>
    <w:rsid w:val="00733F35"/>
    <w:rsid w:val="007344CB"/>
    <w:rsid w:val="007344FE"/>
    <w:rsid w:val="007376BB"/>
    <w:rsid w:val="007376ED"/>
    <w:rsid w:val="00737FCD"/>
    <w:rsid w:val="00740F4E"/>
    <w:rsid w:val="0074233D"/>
    <w:rsid w:val="00745E2F"/>
    <w:rsid w:val="0075166D"/>
    <w:rsid w:val="00757CF0"/>
    <w:rsid w:val="00757F03"/>
    <w:rsid w:val="00761967"/>
    <w:rsid w:val="00762A0E"/>
    <w:rsid w:val="00763101"/>
    <w:rsid w:val="00764699"/>
    <w:rsid w:val="00765F3A"/>
    <w:rsid w:val="007676F4"/>
    <w:rsid w:val="0077064F"/>
    <w:rsid w:val="00770D77"/>
    <w:rsid w:val="00772D4B"/>
    <w:rsid w:val="007732A6"/>
    <w:rsid w:val="007753C8"/>
    <w:rsid w:val="007760FE"/>
    <w:rsid w:val="00780170"/>
    <w:rsid w:val="0078035C"/>
    <w:rsid w:val="0078269B"/>
    <w:rsid w:val="00783D78"/>
    <w:rsid w:val="00784E0B"/>
    <w:rsid w:val="00785CFF"/>
    <w:rsid w:val="007873E4"/>
    <w:rsid w:val="00787EEE"/>
    <w:rsid w:val="00790632"/>
    <w:rsid w:val="00790653"/>
    <w:rsid w:val="00792119"/>
    <w:rsid w:val="00794D5F"/>
    <w:rsid w:val="0079690C"/>
    <w:rsid w:val="007A009C"/>
    <w:rsid w:val="007A131D"/>
    <w:rsid w:val="007A193A"/>
    <w:rsid w:val="007A1ED1"/>
    <w:rsid w:val="007A3074"/>
    <w:rsid w:val="007A3D48"/>
    <w:rsid w:val="007A45E5"/>
    <w:rsid w:val="007A51CF"/>
    <w:rsid w:val="007A67FC"/>
    <w:rsid w:val="007A7D40"/>
    <w:rsid w:val="007B1228"/>
    <w:rsid w:val="007B18C8"/>
    <w:rsid w:val="007B2087"/>
    <w:rsid w:val="007B2C6E"/>
    <w:rsid w:val="007B6FF4"/>
    <w:rsid w:val="007B7509"/>
    <w:rsid w:val="007C05FB"/>
    <w:rsid w:val="007C376A"/>
    <w:rsid w:val="007C50FD"/>
    <w:rsid w:val="007C5E00"/>
    <w:rsid w:val="007C6A1E"/>
    <w:rsid w:val="007C7055"/>
    <w:rsid w:val="007C7195"/>
    <w:rsid w:val="007D050B"/>
    <w:rsid w:val="007D07FF"/>
    <w:rsid w:val="007D0BDE"/>
    <w:rsid w:val="007D0FF8"/>
    <w:rsid w:val="007D1251"/>
    <w:rsid w:val="007D3434"/>
    <w:rsid w:val="007D43A6"/>
    <w:rsid w:val="007D4814"/>
    <w:rsid w:val="007D524A"/>
    <w:rsid w:val="007D596D"/>
    <w:rsid w:val="007D5D5B"/>
    <w:rsid w:val="007D7119"/>
    <w:rsid w:val="007E12C1"/>
    <w:rsid w:val="007E17D1"/>
    <w:rsid w:val="007E1F28"/>
    <w:rsid w:val="007E377C"/>
    <w:rsid w:val="007E5597"/>
    <w:rsid w:val="007E5D1E"/>
    <w:rsid w:val="007E5DBC"/>
    <w:rsid w:val="007E62CC"/>
    <w:rsid w:val="007E6C24"/>
    <w:rsid w:val="007E710A"/>
    <w:rsid w:val="007F06CA"/>
    <w:rsid w:val="007F0DD7"/>
    <w:rsid w:val="007F1994"/>
    <w:rsid w:val="007F3369"/>
    <w:rsid w:val="007F7225"/>
    <w:rsid w:val="007F7DBC"/>
    <w:rsid w:val="007F7DF5"/>
    <w:rsid w:val="008002B7"/>
    <w:rsid w:val="00803755"/>
    <w:rsid w:val="00803A71"/>
    <w:rsid w:val="00806A1E"/>
    <w:rsid w:val="00807416"/>
    <w:rsid w:val="0081016A"/>
    <w:rsid w:val="00810C0B"/>
    <w:rsid w:val="00811C77"/>
    <w:rsid w:val="008174AE"/>
    <w:rsid w:val="00817875"/>
    <w:rsid w:val="00821E15"/>
    <w:rsid w:val="008222EF"/>
    <w:rsid w:val="00822D90"/>
    <w:rsid w:val="008257A9"/>
    <w:rsid w:val="00826900"/>
    <w:rsid w:val="00827053"/>
    <w:rsid w:val="00827DA5"/>
    <w:rsid w:val="00831B26"/>
    <w:rsid w:val="00831C6A"/>
    <w:rsid w:val="00831EF2"/>
    <w:rsid w:val="00832C60"/>
    <w:rsid w:val="00833280"/>
    <w:rsid w:val="00834830"/>
    <w:rsid w:val="00836D76"/>
    <w:rsid w:val="0084045F"/>
    <w:rsid w:val="00842FAE"/>
    <w:rsid w:val="0084567A"/>
    <w:rsid w:val="00846B0E"/>
    <w:rsid w:val="008472D9"/>
    <w:rsid w:val="00847445"/>
    <w:rsid w:val="00847ADC"/>
    <w:rsid w:val="00847AED"/>
    <w:rsid w:val="00847C20"/>
    <w:rsid w:val="00850061"/>
    <w:rsid w:val="008500F7"/>
    <w:rsid w:val="00850897"/>
    <w:rsid w:val="00853D25"/>
    <w:rsid w:val="00853F23"/>
    <w:rsid w:val="00854BF7"/>
    <w:rsid w:val="00855AD8"/>
    <w:rsid w:val="008564D5"/>
    <w:rsid w:val="008572B9"/>
    <w:rsid w:val="00860376"/>
    <w:rsid w:val="0086265B"/>
    <w:rsid w:val="008626BC"/>
    <w:rsid w:val="00862B7E"/>
    <w:rsid w:val="00862C0E"/>
    <w:rsid w:val="00864112"/>
    <w:rsid w:val="0086439F"/>
    <w:rsid w:val="00864BA8"/>
    <w:rsid w:val="00866015"/>
    <w:rsid w:val="008662EF"/>
    <w:rsid w:val="008672E4"/>
    <w:rsid w:val="00867514"/>
    <w:rsid w:val="00867918"/>
    <w:rsid w:val="0087046F"/>
    <w:rsid w:val="0087179F"/>
    <w:rsid w:val="00871F68"/>
    <w:rsid w:val="008731E1"/>
    <w:rsid w:val="00874467"/>
    <w:rsid w:val="0087455E"/>
    <w:rsid w:val="00874AD5"/>
    <w:rsid w:val="0087591C"/>
    <w:rsid w:val="0087600A"/>
    <w:rsid w:val="008772DE"/>
    <w:rsid w:val="0087748C"/>
    <w:rsid w:val="00882BEE"/>
    <w:rsid w:val="00882C7C"/>
    <w:rsid w:val="00883B54"/>
    <w:rsid w:val="008851AC"/>
    <w:rsid w:val="00893833"/>
    <w:rsid w:val="008950B5"/>
    <w:rsid w:val="00895565"/>
    <w:rsid w:val="00896722"/>
    <w:rsid w:val="00896AA4"/>
    <w:rsid w:val="00896FB6"/>
    <w:rsid w:val="00897254"/>
    <w:rsid w:val="00897A13"/>
    <w:rsid w:val="008A1261"/>
    <w:rsid w:val="008A212C"/>
    <w:rsid w:val="008A2CD4"/>
    <w:rsid w:val="008A3435"/>
    <w:rsid w:val="008A40F8"/>
    <w:rsid w:val="008A4791"/>
    <w:rsid w:val="008A5CAA"/>
    <w:rsid w:val="008A5E0C"/>
    <w:rsid w:val="008A5FBF"/>
    <w:rsid w:val="008A6F4C"/>
    <w:rsid w:val="008B0450"/>
    <w:rsid w:val="008B0F5D"/>
    <w:rsid w:val="008B2B40"/>
    <w:rsid w:val="008B31D2"/>
    <w:rsid w:val="008B3768"/>
    <w:rsid w:val="008B51A6"/>
    <w:rsid w:val="008B5667"/>
    <w:rsid w:val="008B656F"/>
    <w:rsid w:val="008B65E8"/>
    <w:rsid w:val="008B6D7B"/>
    <w:rsid w:val="008B6DD5"/>
    <w:rsid w:val="008C00C7"/>
    <w:rsid w:val="008C0C6E"/>
    <w:rsid w:val="008C1B0C"/>
    <w:rsid w:val="008C251F"/>
    <w:rsid w:val="008C2A0C"/>
    <w:rsid w:val="008C4445"/>
    <w:rsid w:val="008C52B5"/>
    <w:rsid w:val="008C5924"/>
    <w:rsid w:val="008D03F5"/>
    <w:rsid w:val="008D31CE"/>
    <w:rsid w:val="008D4134"/>
    <w:rsid w:val="008D419E"/>
    <w:rsid w:val="008D46E4"/>
    <w:rsid w:val="008D5D18"/>
    <w:rsid w:val="008D7257"/>
    <w:rsid w:val="008D7D32"/>
    <w:rsid w:val="008E0D8A"/>
    <w:rsid w:val="008E1521"/>
    <w:rsid w:val="008E2711"/>
    <w:rsid w:val="008E2B2D"/>
    <w:rsid w:val="008E49AF"/>
    <w:rsid w:val="008E4F77"/>
    <w:rsid w:val="008E5C6B"/>
    <w:rsid w:val="008E7FDD"/>
    <w:rsid w:val="008F1301"/>
    <w:rsid w:val="008F35FE"/>
    <w:rsid w:val="008F3B52"/>
    <w:rsid w:val="008F3E62"/>
    <w:rsid w:val="008F731E"/>
    <w:rsid w:val="008F7433"/>
    <w:rsid w:val="00902851"/>
    <w:rsid w:val="00903174"/>
    <w:rsid w:val="009031CF"/>
    <w:rsid w:val="009053DC"/>
    <w:rsid w:val="00905C12"/>
    <w:rsid w:val="0091215E"/>
    <w:rsid w:val="00912A2C"/>
    <w:rsid w:val="0091586C"/>
    <w:rsid w:val="0091630F"/>
    <w:rsid w:val="009178EB"/>
    <w:rsid w:val="00917C9F"/>
    <w:rsid w:val="00921862"/>
    <w:rsid w:val="00925A69"/>
    <w:rsid w:val="00926551"/>
    <w:rsid w:val="00926F1A"/>
    <w:rsid w:val="0093169F"/>
    <w:rsid w:val="009322C8"/>
    <w:rsid w:val="009328B8"/>
    <w:rsid w:val="00932A0D"/>
    <w:rsid w:val="00932CB2"/>
    <w:rsid w:val="00933154"/>
    <w:rsid w:val="00933326"/>
    <w:rsid w:val="00933653"/>
    <w:rsid w:val="00934728"/>
    <w:rsid w:val="0093696C"/>
    <w:rsid w:val="00937C1D"/>
    <w:rsid w:val="0094295B"/>
    <w:rsid w:val="00942DD4"/>
    <w:rsid w:val="009431D4"/>
    <w:rsid w:val="009432E8"/>
    <w:rsid w:val="0094640F"/>
    <w:rsid w:val="00946C28"/>
    <w:rsid w:val="00947561"/>
    <w:rsid w:val="00947580"/>
    <w:rsid w:val="00951F9A"/>
    <w:rsid w:val="0095392D"/>
    <w:rsid w:val="00953A2F"/>
    <w:rsid w:val="00954591"/>
    <w:rsid w:val="009549C6"/>
    <w:rsid w:val="00954DD8"/>
    <w:rsid w:val="00954E1B"/>
    <w:rsid w:val="00954F26"/>
    <w:rsid w:val="00956C77"/>
    <w:rsid w:val="009575C4"/>
    <w:rsid w:val="0095790F"/>
    <w:rsid w:val="00957A2E"/>
    <w:rsid w:val="00960358"/>
    <w:rsid w:val="00962E12"/>
    <w:rsid w:val="009630A4"/>
    <w:rsid w:val="00963139"/>
    <w:rsid w:val="00963498"/>
    <w:rsid w:val="009641A8"/>
    <w:rsid w:val="00965E1E"/>
    <w:rsid w:val="00971C56"/>
    <w:rsid w:val="00971EEB"/>
    <w:rsid w:val="00973855"/>
    <w:rsid w:val="009746B3"/>
    <w:rsid w:val="00974B85"/>
    <w:rsid w:val="0097641C"/>
    <w:rsid w:val="00976A47"/>
    <w:rsid w:val="00977DF8"/>
    <w:rsid w:val="0098054D"/>
    <w:rsid w:val="009812BB"/>
    <w:rsid w:val="009812F4"/>
    <w:rsid w:val="00983954"/>
    <w:rsid w:val="009842B7"/>
    <w:rsid w:val="00984B70"/>
    <w:rsid w:val="00986C16"/>
    <w:rsid w:val="00987930"/>
    <w:rsid w:val="00992C90"/>
    <w:rsid w:val="00994CB8"/>
    <w:rsid w:val="00997CE9"/>
    <w:rsid w:val="00997EF0"/>
    <w:rsid w:val="009A03E9"/>
    <w:rsid w:val="009A2C36"/>
    <w:rsid w:val="009A43C1"/>
    <w:rsid w:val="009A4E84"/>
    <w:rsid w:val="009A5F8A"/>
    <w:rsid w:val="009A79C3"/>
    <w:rsid w:val="009A7F78"/>
    <w:rsid w:val="009B1238"/>
    <w:rsid w:val="009B2481"/>
    <w:rsid w:val="009B2719"/>
    <w:rsid w:val="009B3011"/>
    <w:rsid w:val="009B30C2"/>
    <w:rsid w:val="009B4538"/>
    <w:rsid w:val="009B5673"/>
    <w:rsid w:val="009B6D07"/>
    <w:rsid w:val="009B6E3A"/>
    <w:rsid w:val="009B718A"/>
    <w:rsid w:val="009B7416"/>
    <w:rsid w:val="009C1A4B"/>
    <w:rsid w:val="009C2040"/>
    <w:rsid w:val="009C3B67"/>
    <w:rsid w:val="009C491B"/>
    <w:rsid w:val="009C4B66"/>
    <w:rsid w:val="009D157D"/>
    <w:rsid w:val="009D166A"/>
    <w:rsid w:val="009D3EA2"/>
    <w:rsid w:val="009D3F55"/>
    <w:rsid w:val="009D4905"/>
    <w:rsid w:val="009D4DD8"/>
    <w:rsid w:val="009D4E83"/>
    <w:rsid w:val="009D6969"/>
    <w:rsid w:val="009D7AAC"/>
    <w:rsid w:val="009D7EF7"/>
    <w:rsid w:val="009E0A28"/>
    <w:rsid w:val="009E32B5"/>
    <w:rsid w:val="009E330E"/>
    <w:rsid w:val="009E659E"/>
    <w:rsid w:val="009E7538"/>
    <w:rsid w:val="009F1C3B"/>
    <w:rsid w:val="009F207A"/>
    <w:rsid w:val="009F3054"/>
    <w:rsid w:val="009F7BFC"/>
    <w:rsid w:val="009F7F81"/>
    <w:rsid w:val="00A01727"/>
    <w:rsid w:val="00A02179"/>
    <w:rsid w:val="00A03100"/>
    <w:rsid w:val="00A03DB6"/>
    <w:rsid w:val="00A04FC5"/>
    <w:rsid w:val="00A050E5"/>
    <w:rsid w:val="00A05404"/>
    <w:rsid w:val="00A05468"/>
    <w:rsid w:val="00A06133"/>
    <w:rsid w:val="00A0719A"/>
    <w:rsid w:val="00A10085"/>
    <w:rsid w:val="00A10172"/>
    <w:rsid w:val="00A11132"/>
    <w:rsid w:val="00A12D47"/>
    <w:rsid w:val="00A13652"/>
    <w:rsid w:val="00A15ACA"/>
    <w:rsid w:val="00A1673F"/>
    <w:rsid w:val="00A16F62"/>
    <w:rsid w:val="00A202B3"/>
    <w:rsid w:val="00A21474"/>
    <w:rsid w:val="00A21628"/>
    <w:rsid w:val="00A2196E"/>
    <w:rsid w:val="00A21A08"/>
    <w:rsid w:val="00A21B38"/>
    <w:rsid w:val="00A21D08"/>
    <w:rsid w:val="00A22ECC"/>
    <w:rsid w:val="00A260C8"/>
    <w:rsid w:val="00A267D1"/>
    <w:rsid w:val="00A30CDD"/>
    <w:rsid w:val="00A310FA"/>
    <w:rsid w:val="00A32A84"/>
    <w:rsid w:val="00A32FE1"/>
    <w:rsid w:val="00A33FC0"/>
    <w:rsid w:val="00A34ADE"/>
    <w:rsid w:val="00A36AE4"/>
    <w:rsid w:val="00A36D8C"/>
    <w:rsid w:val="00A36FD3"/>
    <w:rsid w:val="00A37AC6"/>
    <w:rsid w:val="00A4058E"/>
    <w:rsid w:val="00A433F7"/>
    <w:rsid w:val="00A445CB"/>
    <w:rsid w:val="00A44B16"/>
    <w:rsid w:val="00A453AE"/>
    <w:rsid w:val="00A4689D"/>
    <w:rsid w:val="00A508B6"/>
    <w:rsid w:val="00A51C6E"/>
    <w:rsid w:val="00A52775"/>
    <w:rsid w:val="00A54635"/>
    <w:rsid w:val="00A55866"/>
    <w:rsid w:val="00A55908"/>
    <w:rsid w:val="00A56D04"/>
    <w:rsid w:val="00A61A9C"/>
    <w:rsid w:val="00A63BC3"/>
    <w:rsid w:val="00A65578"/>
    <w:rsid w:val="00A660D8"/>
    <w:rsid w:val="00A7002F"/>
    <w:rsid w:val="00A71BA5"/>
    <w:rsid w:val="00A71E60"/>
    <w:rsid w:val="00A72AB4"/>
    <w:rsid w:val="00A7320E"/>
    <w:rsid w:val="00A73697"/>
    <w:rsid w:val="00A7406B"/>
    <w:rsid w:val="00A742B0"/>
    <w:rsid w:val="00A7643E"/>
    <w:rsid w:val="00A76956"/>
    <w:rsid w:val="00A77F48"/>
    <w:rsid w:val="00A81852"/>
    <w:rsid w:val="00A830E5"/>
    <w:rsid w:val="00A832A2"/>
    <w:rsid w:val="00A83844"/>
    <w:rsid w:val="00A85751"/>
    <w:rsid w:val="00A862EA"/>
    <w:rsid w:val="00A867D0"/>
    <w:rsid w:val="00A86A12"/>
    <w:rsid w:val="00A87AF5"/>
    <w:rsid w:val="00A903DC"/>
    <w:rsid w:val="00A90643"/>
    <w:rsid w:val="00A9196C"/>
    <w:rsid w:val="00A92EB0"/>
    <w:rsid w:val="00A93488"/>
    <w:rsid w:val="00A93821"/>
    <w:rsid w:val="00A93C22"/>
    <w:rsid w:val="00A9412A"/>
    <w:rsid w:val="00A94875"/>
    <w:rsid w:val="00A958A9"/>
    <w:rsid w:val="00A96C52"/>
    <w:rsid w:val="00A970D4"/>
    <w:rsid w:val="00A9743D"/>
    <w:rsid w:val="00AA12B4"/>
    <w:rsid w:val="00AA1904"/>
    <w:rsid w:val="00AA2E59"/>
    <w:rsid w:val="00AA4042"/>
    <w:rsid w:val="00AA41A3"/>
    <w:rsid w:val="00AA48C1"/>
    <w:rsid w:val="00AA5A5B"/>
    <w:rsid w:val="00AA6385"/>
    <w:rsid w:val="00AB2F7C"/>
    <w:rsid w:val="00AB7700"/>
    <w:rsid w:val="00AC08B0"/>
    <w:rsid w:val="00AC08DA"/>
    <w:rsid w:val="00AC3CE5"/>
    <w:rsid w:val="00AC49BD"/>
    <w:rsid w:val="00AC4D14"/>
    <w:rsid w:val="00AC5012"/>
    <w:rsid w:val="00AC5D8A"/>
    <w:rsid w:val="00AC6E51"/>
    <w:rsid w:val="00AC793F"/>
    <w:rsid w:val="00AC7E74"/>
    <w:rsid w:val="00AD063E"/>
    <w:rsid w:val="00AD162C"/>
    <w:rsid w:val="00AD3DD5"/>
    <w:rsid w:val="00AD6335"/>
    <w:rsid w:val="00AD638B"/>
    <w:rsid w:val="00AD6B15"/>
    <w:rsid w:val="00AD71EF"/>
    <w:rsid w:val="00AD7879"/>
    <w:rsid w:val="00AE1C04"/>
    <w:rsid w:val="00AE1F19"/>
    <w:rsid w:val="00AE37DF"/>
    <w:rsid w:val="00AE437B"/>
    <w:rsid w:val="00AE486E"/>
    <w:rsid w:val="00AE54BC"/>
    <w:rsid w:val="00AE59F2"/>
    <w:rsid w:val="00AE657A"/>
    <w:rsid w:val="00AE77D7"/>
    <w:rsid w:val="00AF0E78"/>
    <w:rsid w:val="00AF2A0C"/>
    <w:rsid w:val="00AF335D"/>
    <w:rsid w:val="00AF4A99"/>
    <w:rsid w:val="00AF5BF0"/>
    <w:rsid w:val="00AF5E18"/>
    <w:rsid w:val="00AF6959"/>
    <w:rsid w:val="00B0052C"/>
    <w:rsid w:val="00B01858"/>
    <w:rsid w:val="00B024DF"/>
    <w:rsid w:val="00B0759F"/>
    <w:rsid w:val="00B10EB1"/>
    <w:rsid w:val="00B1329B"/>
    <w:rsid w:val="00B14802"/>
    <w:rsid w:val="00B16140"/>
    <w:rsid w:val="00B16EF2"/>
    <w:rsid w:val="00B17A96"/>
    <w:rsid w:val="00B20D2C"/>
    <w:rsid w:val="00B22015"/>
    <w:rsid w:val="00B24587"/>
    <w:rsid w:val="00B26FAE"/>
    <w:rsid w:val="00B26FF1"/>
    <w:rsid w:val="00B329DF"/>
    <w:rsid w:val="00B33B13"/>
    <w:rsid w:val="00B35CD8"/>
    <w:rsid w:val="00B37F93"/>
    <w:rsid w:val="00B4242B"/>
    <w:rsid w:val="00B501B6"/>
    <w:rsid w:val="00B503C8"/>
    <w:rsid w:val="00B50E20"/>
    <w:rsid w:val="00B51431"/>
    <w:rsid w:val="00B51C22"/>
    <w:rsid w:val="00B52DDC"/>
    <w:rsid w:val="00B52DF6"/>
    <w:rsid w:val="00B569BC"/>
    <w:rsid w:val="00B57C63"/>
    <w:rsid w:val="00B61FB8"/>
    <w:rsid w:val="00B62625"/>
    <w:rsid w:val="00B638A6"/>
    <w:rsid w:val="00B63C4B"/>
    <w:rsid w:val="00B64E11"/>
    <w:rsid w:val="00B64F58"/>
    <w:rsid w:val="00B65D47"/>
    <w:rsid w:val="00B65F09"/>
    <w:rsid w:val="00B70080"/>
    <w:rsid w:val="00B713D9"/>
    <w:rsid w:val="00B72759"/>
    <w:rsid w:val="00B7281B"/>
    <w:rsid w:val="00B738C2"/>
    <w:rsid w:val="00B73C5F"/>
    <w:rsid w:val="00B74DDE"/>
    <w:rsid w:val="00B760F1"/>
    <w:rsid w:val="00B76509"/>
    <w:rsid w:val="00B773B3"/>
    <w:rsid w:val="00B77D5E"/>
    <w:rsid w:val="00B802E2"/>
    <w:rsid w:val="00B80F06"/>
    <w:rsid w:val="00B85DC9"/>
    <w:rsid w:val="00B86075"/>
    <w:rsid w:val="00B86EEB"/>
    <w:rsid w:val="00B90196"/>
    <w:rsid w:val="00B90D4E"/>
    <w:rsid w:val="00B912B8"/>
    <w:rsid w:val="00B93494"/>
    <w:rsid w:val="00B93870"/>
    <w:rsid w:val="00B96D1F"/>
    <w:rsid w:val="00BA11E2"/>
    <w:rsid w:val="00BA24AD"/>
    <w:rsid w:val="00BA26D6"/>
    <w:rsid w:val="00BA54A3"/>
    <w:rsid w:val="00BA6E99"/>
    <w:rsid w:val="00BB19F5"/>
    <w:rsid w:val="00BB3805"/>
    <w:rsid w:val="00BB4CAF"/>
    <w:rsid w:val="00BB7526"/>
    <w:rsid w:val="00BC0914"/>
    <w:rsid w:val="00BC308F"/>
    <w:rsid w:val="00BC5586"/>
    <w:rsid w:val="00BC5947"/>
    <w:rsid w:val="00BC5C1C"/>
    <w:rsid w:val="00BC5DFB"/>
    <w:rsid w:val="00BC741A"/>
    <w:rsid w:val="00BD023E"/>
    <w:rsid w:val="00BD02C2"/>
    <w:rsid w:val="00BD0344"/>
    <w:rsid w:val="00BD19C4"/>
    <w:rsid w:val="00BD3C82"/>
    <w:rsid w:val="00BD5837"/>
    <w:rsid w:val="00BD6EA2"/>
    <w:rsid w:val="00BD7745"/>
    <w:rsid w:val="00BE0288"/>
    <w:rsid w:val="00BE0739"/>
    <w:rsid w:val="00BE1040"/>
    <w:rsid w:val="00BE1056"/>
    <w:rsid w:val="00BE11DB"/>
    <w:rsid w:val="00BE1EE4"/>
    <w:rsid w:val="00BE28BF"/>
    <w:rsid w:val="00BE35AB"/>
    <w:rsid w:val="00BE5630"/>
    <w:rsid w:val="00BE6AAF"/>
    <w:rsid w:val="00BE7265"/>
    <w:rsid w:val="00BF1D7E"/>
    <w:rsid w:val="00BF1F84"/>
    <w:rsid w:val="00BF3408"/>
    <w:rsid w:val="00BF3D7B"/>
    <w:rsid w:val="00BF48A9"/>
    <w:rsid w:val="00BF5998"/>
    <w:rsid w:val="00BF5AC9"/>
    <w:rsid w:val="00BF62FB"/>
    <w:rsid w:val="00BF76CA"/>
    <w:rsid w:val="00C00F65"/>
    <w:rsid w:val="00C01C19"/>
    <w:rsid w:val="00C0209D"/>
    <w:rsid w:val="00C03A68"/>
    <w:rsid w:val="00C041E1"/>
    <w:rsid w:val="00C045C2"/>
    <w:rsid w:val="00C04EB5"/>
    <w:rsid w:val="00C067B7"/>
    <w:rsid w:val="00C075E2"/>
    <w:rsid w:val="00C07DA8"/>
    <w:rsid w:val="00C10B0F"/>
    <w:rsid w:val="00C10B9D"/>
    <w:rsid w:val="00C11D7B"/>
    <w:rsid w:val="00C12C27"/>
    <w:rsid w:val="00C12DCB"/>
    <w:rsid w:val="00C13E6F"/>
    <w:rsid w:val="00C14AD9"/>
    <w:rsid w:val="00C14E80"/>
    <w:rsid w:val="00C15C62"/>
    <w:rsid w:val="00C16110"/>
    <w:rsid w:val="00C21A65"/>
    <w:rsid w:val="00C21FF6"/>
    <w:rsid w:val="00C22822"/>
    <w:rsid w:val="00C234C3"/>
    <w:rsid w:val="00C242D4"/>
    <w:rsid w:val="00C27638"/>
    <w:rsid w:val="00C31407"/>
    <w:rsid w:val="00C316A6"/>
    <w:rsid w:val="00C33B21"/>
    <w:rsid w:val="00C33C08"/>
    <w:rsid w:val="00C33E50"/>
    <w:rsid w:val="00C345B9"/>
    <w:rsid w:val="00C375F4"/>
    <w:rsid w:val="00C377A6"/>
    <w:rsid w:val="00C37B4F"/>
    <w:rsid w:val="00C40130"/>
    <w:rsid w:val="00C40379"/>
    <w:rsid w:val="00C4337E"/>
    <w:rsid w:val="00C450E9"/>
    <w:rsid w:val="00C45865"/>
    <w:rsid w:val="00C4611D"/>
    <w:rsid w:val="00C511CE"/>
    <w:rsid w:val="00C51FF7"/>
    <w:rsid w:val="00C5368E"/>
    <w:rsid w:val="00C5382E"/>
    <w:rsid w:val="00C5384B"/>
    <w:rsid w:val="00C538D6"/>
    <w:rsid w:val="00C53C91"/>
    <w:rsid w:val="00C5417F"/>
    <w:rsid w:val="00C552B8"/>
    <w:rsid w:val="00C558F1"/>
    <w:rsid w:val="00C57041"/>
    <w:rsid w:val="00C574B2"/>
    <w:rsid w:val="00C57BD6"/>
    <w:rsid w:val="00C61853"/>
    <w:rsid w:val="00C629EB"/>
    <w:rsid w:val="00C631AC"/>
    <w:rsid w:val="00C63BBF"/>
    <w:rsid w:val="00C64481"/>
    <w:rsid w:val="00C652B4"/>
    <w:rsid w:val="00C661C6"/>
    <w:rsid w:val="00C663F0"/>
    <w:rsid w:val="00C67761"/>
    <w:rsid w:val="00C7051E"/>
    <w:rsid w:val="00C713F5"/>
    <w:rsid w:val="00C72319"/>
    <w:rsid w:val="00C72B3A"/>
    <w:rsid w:val="00C74504"/>
    <w:rsid w:val="00C74527"/>
    <w:rsid w:val="00C74E1A"/>
    <w:rsid w:val="00C75D51"/>
    <w:rsid w:val="00C7744D"/>
    <w:rsid w:val="00C809D9"/>
    <w:rsid w:val="00C82CA1"/>
    <w:rsid w:val="00C84306"/>
    <w:rsid w:val="00C84488"/>
    <w:rsid w:val="00C859F4"/>
    <w:rsid w:val="00C85B67"/>
    <w:rsid w:val="00C86A47"/>
    <w:rsid w:val="00C91E19"/>
    <w:rsid w:val="00C92905"/>
    <w:rsid w:val="00C9396C"/>
    <w:rsid w:val="00C93E23"/>
    <w:rsid w:val="00C95E7E"/>
    <w:rsid w:val="00C965AE"/>
    <w:rsid w:val="00CA135D"/>
    <w:rsid w:val="00CA22E9"/>
    <w:rsid w:val="00CA262D"/>
    <w:rsid w:val="00CA26F7"/>
    <w:rsid w:val="00CA2D4C"/>
    <w:rsid w:val="00CA2E0C"/>
    <w:rsid w:val="00CA3FF9"/>
    <w:rsid w:val="00CA4151"/>
    <w:rsid w:val="00CA46A1"/>
    <w:rsid w:val="00CA61D4"/>
    <w:rsid w:val="00CA6EE3"/>
    <w:rsid w:val="00CA72A5"/>
    <w:rsid w:val="00CB1D2F"/>
    <w:rsid w:val="00CB2778"/>
    <w:rsid w:val="00CB30E9"/>
    <w:rsid w:val="00CC1323"/>
    <w:rsid w:val="00CC1778"/>
    <w:rsid w:val="00CC6B96"/>
    <w:rsid w:val="00CC6D10"/>
    <w:rsid w:val="00CD40C3"/>
    <w:rsid w:val="00CD416A"/>
    <w:rsid w:val="00CD4E60"/>
    <w:rsid w:val="00CD5D40"/>
    <w:rsid w:val="00CD67BA"/>
    <w:rsid w:val="00CD6CE7"/>
    <w:rsid w:val="00CD7523"/>
    <w:rsid w:val="00CE09FD"/>
    <w:rsid w:val="00CE17D7"/>
    <w:rsid w:val="00CE1D80"/>
    <w:rsid w:val="00CE401C"/>
    <w:rsid w:val="00CE4594"/>
    <w:rsid w:val="00CE4B01"/>
    <w:rsid w:val="00CE66B2"/>
    <w:rsid w:val="00CE7715"/>
    <w:rsid w:val="00CF0706"/>
    <w:rsid w:val="00CF0BD9"/>
    <w:rsid w:val="00CF28DA"/>
    <w:rsid w:val="00CF2D52"/>
    <w:rsid w:val="00CF3D61"/>
    <w:rsid w:val="00CF57E9"/>
    <w:rsid w:val="00CF59B6"/>
    <w:rsid w:val="00CF72E7"/>
    <w:rsid w:val="00CF7C52"/>
    <w:rsid w:val="00D0071D"/>
    <w:rsid w:val="00D007F4"/>
    <w:rsid w:val="00D00D65"/>
    <w:rsid w:val="00D03094"/>
    <w:rsid w:val="00D04B2E"/>
    <w:rsid w:val="00D059AF"/>
    <w:rsid w:val="00D0648A"/>
    <w:rsid w:val="00D07D50"/>
    <w:rsid w:val="00D107F7"/>
    <w:rsid w:val="00D10BA0"/>
    <w:rsid w:val="00D11293"/>
    <w:rsid w:val="00D112B7"/>
    <w:rsid w:val="00D11FDB"/>
    <w:rsid w:val="00D12874"/>
    <w:rsid w:val="00D132E6"/>
    <w:rsid w:val="00D13844"/>
    <w:rsid w:val="00D15A71"/>
    <w:rsid w:val="00D1697F"/>
    <w:rsid w:val="00D16C62"/>
    <w:rsid w:val="00D16F39"/>
    <w:rsid w:val="00D223F0"/>
    <w:rsid w:val="00D2437C"/>
    <w:rsid w:val="00D302FB"/>
    <w:rsid w:val="00D3101B"/>
    <w:rsid w:val="00D32089"/>
    <w:rsid w:val="00D323E0"/>
    <w:rsid w:val="00D32BB9"/>
    <w:rsid w:val="00D35EC4"/>
    <w:rsid w:val="00D40CD6"/>
    <w:rsid w:val="00D40EC5"/>
    <w:rsid w:val="00D45F5B"/>
    <w:rsid w:val="00D4712C"/>
    <w:rsid w:val="00D4739C"/>
    <w:rsid w:val="00D500E9"/>
    <w:rsid w:val="00D50CC0"/>
    <w:rsid w:val="00D522EE"/>
    <w:rsid w:val="00D52E2A"/>
    <w:rsid w:val="00D534EC"/>
    <w:rsid w:val="00D54387"/>
    <w:rsid w:val="00D56A50"/>
    <w:rsid w:val="00D57167"/>
    <w:rsid w:val="00D60601"/>
    <w:rsid w:val="00D60F4F"/>
    <w:rsid w:val="00D61226"/>
    <w:rsid w:val="00D61CEC"/>
    <w:rsid w:val="00D628E2"/>
    <w:rsid w:val="00D642EE"/>
    <w:rsid w:val="00D64308"/>
    <w:rsid w:val="00D659C2"/>
    <w:rsid w:val="00D666D1"/>
    <w:rsid w:val="00D66B47"/>
    <w:rsid w:val="00D67031"/>
    <w:rsid w:val="00D676AE"/>
    <w:rsid w:val="00D71685"/>
    <w:rsid w:val="00D719B0"/>
    <w:rsid w:val="00D741E7"/>
    <w:rsid w:val="00D74554"/>
    <w:rsid w:val="00D75570"/>
    <w:rsid w:val="00D75B9F"/>
    <w:rsid w:val="00D764DF"/>
    <w:rsid w:val="00D76A78"/>
    <w:rsid w:val="00D802FA"/>
    <w:rsid w:val="00D803EE"/>
    <w:rsid w:val="00D81468"/>
    <w:rsid w:val="00D82F4F"/>
    <w:rsid w:val="00D8356A"/>
    <w:rsid w:val="00D836F2"/>
    <w:rsid w:val="00D83CA7"/>
    <w:rsid w:val="00D90233"/>
    <w:rsid w:val="00D90DF2"/>
    <w:rsid w:val="00D941F2"/>
    <w:rsid w:val="00D94335"/>
    <w:rsid w:val="00D95308"/>
    <w:rsid w:val="00D95D0B"/>
    <w:rsid w:val="00D95D3C"/>
    <w:rsid w:val="00D96201"/>
    <w:rsid w:val="00D977FC"/>
    <w:rsid w:val="00D97AED"/>
    <w:rsid w:val="00DA0845"/>
    <w:rsid w:val="00DA0973"/>
    <w:rsid w:val="00DA1E8D"/>
    <w:rsid w:val="00DA2338"/>
    <w:rsid w:val="00DA2395"/>
    <w:rsid w:val="00DA389F"/>
    <w:rsid w:val="00DA4B2B"/>
    <w:rsid w:val="00DA4CE1"/>
    <w:rsid w:val="00DA54BA"/>
    <w:rsid w:val="00DA5B7F"/>
    <w:rsid w:val="00DA705D"/>
    <w:rsid w:val="00DA7593"/>
    <w:rsid w:val="00DB0CF8"/>
    <w:rsid w:val="00DB1A88"/>
    <w:rsid w:val="00DB2832"/>
    <w:rsid w:val="00DB47B6"/>
    <w:rsid w:val="00DB4A42"/>
    <w:rsid w:val="00DB605B"/>
    <w:rsid w:val="00DB7B77"/>
    <w:rsid w:val="00DC05A1"/>
    <w:rsid w:val="00DC247D"/>
    <w:rsid w:val="00DC350D"/>
    <w:rsid w:val="00DC3ED2"/>
    <w:rsid w:val="00DC468A"/>
    <w:rsid w:val="00DC503A"/>
    <w:rsid w:val="00DC79EC"/>
    <w:rsid w:val="00DD1D5C"/>
    <w:rsid w:val="00DD1EA8"/>
    <w:rsid w:val="00DD34C3"/>
    <w:rsid w:val="00DE338B"/>
    <w:rsid w:val="00DE4181"/>
    <w:rsid w:val="00DE4D14"/>
    <w:rsid w:val="00DE4D27"/>
    <w:rsid w:val="00DE6703"/>
    <w:rsid w:val="00DE6CC7"/>
    <w:rsid w:val="00DF059D"/>
    <w:rsid w:val="00DF07DD"/>
    <w:rsid w:val="00DF2187"/>
    <w:rsid w:val="00DF228B"/>
    <w:rsid w:val="00DF2837"/>
    <w:rsid w:val="00DF4E3A"/>
    <w:rsid w:val="00DF5538"/>
    <w:rsid w:val="00DF6597"/>
    <w:rsid w:val="00DF6C87"/>
    <w:rsid w:val="00DF738B"/>
    <w:rsid w:val="00E00732"/>
    <w:rsid w:val="00E008AA"/>
    <w:rsid w:val="00E00CA0"/>
    <w:rsid w:val="00E0139B"/>
    <w:rsid w:val="00E01D2C"/>
    <w:rsid w:val="00E01EAE"/>
    <w:rsid w:val="00E03D8A"/>
    <w:rsid w:val="00E04D52"/>
    <w:rsid w:val="00E07EAC"/>
    <w:rsid w:val="00E10081"/>
    <w:rsid w:val="00E112AF"/>
    <w:rsid w:val="00E133EF"/>
    <w:rsid w:val="00E13B1F"/>
    <w:rsid w:val="00E17B90"/>
    <w:rsid w:val="00E17D2C"/>
    <w:rsid w:val="00E17F65"/>
    <w:rsid w:val="00E20CCE"/>
    <w:rsid w:val="00E220FB"/>
    <w:rsid w:val="00E2330E"/>
    <w:rsid w:val="00E23CE7"/>
    <w:rsid w:val="00E24E17"/>
    <w:rsid w:val="00E253D5"/>
    <w:rsid w:val="00E25E32"/>
    <w:rsid w:val="00E26C4F"/>
    <w:rsid w:val="00E32CBF"/>
    <w:rsid w:val="00E33F2E"/>
    <w:rsid w:val="00E401C5"/>
    <w:rsid w:val="00E40E92"/>
    <w:rsid w:val="00E4118A"/>
    <w:rsid w:val="00E41BCE"/>
    <w:rsid w:val="00E44B0E"/>
    <w:rsid w:val="00E45784"/>
    <w:rsid w:val="00E46A24"/>
    <w:rsid w:val="00E46B71"/>
    <w:rsid w:val="00E46F29"/>
    <w:rsid w:val="00E50642"/>
    <w:rsid w:val="00E50972"/>
    <w:rsid w:val="00E50D3B"/>
    <w:rsid w:val="00E513AE"/>
    <w:rsid w:val="00E530DE"/>
    <w:rsid w:val="00E54F80"/>
    <w:rsid w:val="00E55372"/>
    <w:rsid w:val="00E566A9"/>
    <w:rsid w:val="00E57482"/>
    <w:rsid w:val="00E57B9B"/>
    <w:rsid w:val="00E602E8"/>
    <w:rsid w:val="00E60B07"/>
    <w:rsid w:val="00E60C29"/>
    <w:rsid w:val="00E62952"/>
    <w:rsid w:val="00E632C0"/>
    <w:rsid w:val="00E63AB6"/>
    <w:rsid w:val="00E63DCC"/>
    <w:rsid w:val="00E647B2"/>
    <w:rsid w:val="00E64A1B"/>
    <w:rsid w:val="00E704F9"/>
    <w:rsid w:val="00E73CBC"/>
    <w:rsid w:val="00E74124"/>
    <w:rsid w:val="00E7428A"/>
    <w:rsid w:val="00E74569"/>
    <w:rsid w:val="00E756D3"/>
    <w:rsid w:val="00E75FB7"/>
    <w:rsid w:val="00E77A2C"/>
    <w:rsid w:val="00E80D15"/>
    <w:rsid w:val="00E833D0"/>
    <w:rsid w:val="00E90BB6"/>
    <w:rsid w:val="00E91608"/>
    <w:rsid w:val="00E9245F"/>
    <w:rsid w:val="00E930E1"/>
    <w:rsid w:val="00E93906"/>
    <w:rsid w:val="00E9396C"/>
    <w:rsid w:val="00E9489D"/>
    <w:rsid w:val="00E9503B"/>
    <w:rsid w:val="00E96F2E"/>
    <w:rsid w:val="00EA0001"/>
    <w:rsid w:val="00EA02C7"/>
    <w:rsid w:val="00EA0344"/>
    <w:rsid w:val="00EA10CC"/>
    <w:rsid w:val="00EA22F4"/>
    <w:rsid w:val="00EA65CB"/>
    <w:rsid w:val="00EA6F53"/>
    <w:rsid w:val="00EA793D"/>
    <w:rsid w:val="00EB0FC5"/>
    <w:rsid w:val="00EB1379"/>
    <w:rsid w:val="00EB15DC"/>
    <w:rsid w:val="00EB1796"/>
    <w:rsid w:val="00EB2445"/>
    <w:rsid w:val="00EB33B3"/>
    <w:rsid w:val="00EB3405"/>
    <w:rsid w:val="00EB3743"/>
    <w:rsid w:val="00EB40AF"/>
    <w:rsid w:val="00EB4456"/>
    <w:rsid w:val="00EB630F"/>
    <w:rsid w:val="00EB6612"/>
    <w:rsid w:val="00EB7748"/>
    <w:rsid w:val="00EB7CB6"/>
    <w:rsid w:val="00EC00AA"/>
    <w:rsid w:val="00EC1952"/>
    <w:rsid w:val="00EC2B4A"/>
    <w:rsid w:val="00EC6606"/>
    <w:rsid w:val="00ED0558"/>
    <w:rsid w:val="00ED0AC8"/>
    <w:rsid w:val="00ED18E5"/>
    <w:rsid w:val="00ED1F52"/>
    <w:rsid w:val="00ED203C"/>
    <w:rsid w:val="00ED3558"/>
    <w:rsid w:val="00ED4476"/>
    <w:rsid w:val="00ED4F52"/>
    <w:rsid w:val="00ED65FF"/>
    <w:rsid w:val="00ED6C49"/>
    <w:rsid w:val="00ED77A9"/>
    <w:rsid w:val="00ED7DDA"/>
    <w:rsid w:val="00EE0592"/>
    <w:rsid w:val="00EE2C4A"/>
    <w:rsid w:val="00EE3C5E"/>
    <w:rsid w:val="00EE629D"/>
    <w:rsid w:val="00EE7146"/>
    <w:rsid w:val="00EE75F0"/>
    <w:rsid w:val="00EF072C"/>
    <w:rsid w:val="00EF2D98"/>
    <w:rsid w:val="00EF3B35"/>
    <w:rsid w:val="00EF4002"/>
    <w:rsid w:val="00EF4740"/>
    <w:rsid w:val="00EF4B6D"/>
    <w:rsid w:val="00EF5B62"/>
    <w:rsid w:val="00F00234"/>
    <w:rsid w:val="00F01116"/>
    <w:rsid w:val="00F01419"/>
    <w:rsid w:val="00F02352"/>
    <w:rsid w:val="00F02A57"/>
    <w:rsid w:val="00F02D5A"/>
    <w:rsid w:val="00F02D87"/>
    <w:rsid w:val="00F03CA1"/>
    <w:rsid w:val="00F04264"/>
    <w:rsid w:val="00F0592F"/>
    <w:rsid w:val="00F103C0"/>
    <w:rsid w:val="00F11CD7"/>
    <w:rsid w:val="00F146E1"/>
    <w:rsid w:val="00F15933"/>
    <w:rsid w:val="00F162D7"/>
    <w:rsid w:val="00F2035F"/>
    <w:rsid w:val="00F20A24"/>
    <w:rsid w:val="00F20D02"/>
    <w:rsid w:val="00F21138"/>
    <w:rsid w:val="00F211F2"/>
    <w:rsid w:val="00F24155"/>
    <w:rsid w:val="00F3184A"/>
    <w:rsid w:val="00F31D2D"/>
    <w:rsid w:val="00F31E11"/>
    <w:rsid w:val="00F33EF1"/>
    <w:rsid w:val="00F34E62"/>
    <w:rsid w:val="00F359D1"/>
    <w:rsid w:val="00F3626D"/>
    <w:rsid w:val="00F37A8E"/>
    <w:rsid w:val="00F407F7"/>
    <w:rsid w:val="00F45B26"/>
    <w:rsid w:val="00F471CA"/>
    <w:rsid w:val="00F51842"/>
    <w:rsid w:val="00F52E2E"/>
    <w:rsid w:val="00F52E95"/>
    <w:rsid w:val="00F52FA6"/>
    <w:rsid w:val="00F55464"/>
    <w:rsid w:val="00F56495"/>
    <w:rsid w:val="00F567B2"/>
    <w:rsid w:val="00F567C9"/>
    <w:rsid w:val="00F60301"/>
    <w:rsid w:val="00F634E4"/>
    <w:rsid w:val="00F6372F"/>
    <w:rsid w:val="00F64178"/>
    <w:rsid w:val="00F64B23"/>
    <w:rsid w:val="00F65E15"/>
    <w:rsid w:val="00F66D25"/>
    <w:rsid w:val="00F670DF"/>
    <w:rsid w:val="00F721AF"/>
    <w:rsid w:val="00F74145"/>
    <w:rsid w:val="00F7527E"/>
    <w:rsid w:val="00F75A24"/>
    <w:rsid w:val="00F776E8"/>
    <w:rsid w:val="00F81F35"/>
    <w:rsid w:val="00F820E4"/>
    <w:rsid w:val="00F8506E"/>
    <w:rsid w:val="00F8666C"/>
    <w:rsid w:val="00F87CDF"/>
    <w:rsid w:val="00F9073C"/>
    <w:rsid w:val="00F907E4"/>
    <w:rsid w:val="00F958E3"/>
    <w:rsid w:val="00F96B83"/>
    <w:rsid w:val="00F96DD4"/>
    <w:rsid w:val="00FA1CDB"/>
    <w:rsid w:val="00FA2DD0"/>
    <w:rsid w:val="00FA2E5E"/>
    <w:rsid w:val="00FA3C06"/>
    <w:rsid w:val="00FA5003"/>
    <w:rsid w:val="00FA6DE2"/>
    <w:rsid w:val="00FA7B07"/>
    <w:rsid w:val="00FB0E9A"/>
    <w:rsid w:val="00FB0FD6"/>
    <w:rsid w:val="00FB42A9"/>
    <w:rsid w:val="00FB4DC0"/>
    <w:rsid w:val="00FB64F4"/>
    <w:rsid w:val="00FB7F1C"/>
    <w:rsid w:val="00FC05F9"/>
    <w:rsid w:val="00FC0EA2"/>
    <w:rsid w:val="00FC2A9C"/>
    <w:rsid w:val="00FC3E73"/>
    <w:rsid w:val="00FC4775"/>
    <w:rsid w:val="00FC4FDB"/>
    <w:rsid w:val="00FC7F49"/>
    <w:rsid w:val="00FD2AE6"/>
    <w:rsid w:val="00FD325C"/>
    <w:rsid w:val="00FD4A73"/>
    <w:rsid w:val="00FD5AF5"/>
    <w:rsid w:val="00FD7FAE"/>
    <w:rsid w:val="00FE09DB"/>
    <w:rsid w:val="00FE0F01"/>
    <w:rsid w:val="00FE134B"/>
    <w:rsid w:val="00FE17C6"/>
    <w:rsid w:val="00FE17F8"/>
    <w:rsid w:val="00FE2733"/>
    <w:rsid w:val="00FE27AD"/>
    <w:rsid w:val="00FE2B7C"/>
    <w:rsid w:val="00FE2CC1"/>
    <w:rsid w:val="00FE608A"/>
    <w:rsid w:val="00FE7F80"/>
    <w:rsid w:val="00FF0FCC"/>
    <w:rsid w:val="00FF1B0B"/>
    <w:rsid w:val="00FF1B0F"/>
    <w:rsid w:val="00FF278F"/>
    <w:rsid w:val="00FF64C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290D"/>
  <w15:docId w15:val="{F6509073-AB53-43E3-A0EE-E1FE36E1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5FB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5B3AEB"/>
    <w:pPr>
      <w:keepNext/>
      <w:keepLines/>
      <w:suppressAutoHyphens/>
      <w:spacing w:line="360" w:lineRule="auto"/>
      <w:ind w:firstLine="357"/>
      <w:outlineLvl w:val="0"/>
    </w:pPr>
    <w:rPr>
      <w:rFonts w:eastAsiaTheme="majorEastAsia"/>
      <w:b/>
      <w:bCs/>
      <w:color w:val="000000" w:themeColor="text1"/>
      <w:szCs w:val="28"/>
      <w:lang w:eastAsia="en-US" w:bidi="en-US"/>
    </w:rPr>
  </w:style>
  <w:style w:type="paragraph" w:styleId="Titolo2">
    <w:name w:val="heading 2"/>
    <w:basedOn w:val="Normale"/>
    <w:next w:val="Normale"/>
    <w:link w:val="Titolo2Carattere"/>
    <w:qFormat/>
    <w:rsid w:val="00334ECB"/>
    <w:pPr>
      <w:suppressAutoHyphens/>
      <w:spacing w:before="320" w:line="360" w:lineRule="auto"/>
      <w:outlineLvl w:val="1"/>
    </w:pPr>
    <w:rPr>
      <w:rFonts w:ascii="Cambria" w:hAnsi="Cambria"/>
      <w:b/>
      <w:bCs/>
      <w:i/>
      <w:iCs/>
      <w:sz w:val="28"/>
      <w:szCs w:val="28"/>
      <w:lang w:val="en-US" w:eastAsia="en-US" w:bidi="en-US"/>
    </w:rPr>
  </w:style>
  <w:style w:type="paragraph" w:styleId="Titolo3">
    <w:name w:val="heading 3"/>
    <w:basedOn w:val="Normale"/>
    <w:next w:val="Normale"/>
    <w:link w:val="Titolo3Carattere"/>
    <w:uiPriority w:val="9"/>
    <w:unhideWhenUsed/>
    <w:qFormat/>
    <w:rsid w:val="00442C51"/>
    <w:pPr>
      <w:keepNext/>
      <w:keepLines/>
      <w:suppressAutoHyphens/>
      <w:spacing w:before="200" w:line="480" w:lineRule="auto"/>
      <w:ind w:firstLine="360"/>
      <w:outlineLvl w:val="2"/>
    </w:pPr>
    <w:rPr>
      <w:rFonts w:asciiTheme="majorHAnsi" w:eastAsiaTheme="majorEastAsia" w:hAnsiTheme="majorHAnsi" w:cstheme="majorBidi"/>
      <w:b/>
      <w:bCs/>
      <w:color w:val="4F81BD" w:themeColor="accent1"/>
      <w:sz w:val="22"/>
      <w:szCs w:val="22"/>
      <w:lang w:val="en-US" w:eastAsia="en-US" w:bidi="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34ECB"/>
    <w:rPr>
      <w:rFonts w:ascii="Cambria" w:eastAsia="Times New Roman" w:hAnsi="Cambria" w:cs="Times New Roman"/>
      <w:b/>
      <w:bCs/>
      <w:i/>
      <w:iCs/>
      <w:sz w:val="28"/>
      <w:szCs w:val="28"/>
      <w:lang w:val="en-US" w:bidi="en-US"/>
    </w:rPr>
  </w:style>
  <w:style w:type="character" w:styleId="Enfasigrassetto">
    <w:name w:val="Strong"/>
    <w:uiPriority w:val="22"/>
    <w:qFormat/>
    <w:rsid w:val="00334ECB"/>
    <w:rPr>
      <w:b/>
      <w:bCs/>
      <w:spacing w:val="0"/>
    </w:rPr>
  </w:style>
  <w:style w:type="paragraph" w:styleId="Titolo">
    <w:name w:val="Title"/>
    <w:basedOn w:val="Normale"/>
    <w:next w:val="Normale"/>
    <w:link w:val="TitoloCarattere"/>
    <w:qFormat/>
    <w:rsid w:val="00334ECB"/>
    <w:pPr>
      <w:suppressAutoHyphens/>
      <w:spacing w:after="240"/>
    </w:pPr>
    <w:rPr>
      <w:rFonts w:ascii="Cambria" w:hAnsi="Cambria"/>
      <w:b/>
      <w:bCs/>
      <w:i/>
      <w:iCs/>
      <w:spacing w:val="10"/>
      <w:sz w:val="60"/>
      <w:szCs w:val="60"/>
      <w:lang w:val="en-US" w:eastAsia="en-US" w:bidi="en-US"/>
    </w:rPr>
  </w:style>
  <w:style w:type="character" w:customStyle="1" w:styleId="TitoloCarattere">
    <w:name w:val="Titolo Carattere"/>
    <w:basedOn w:val="Carpredefinitoparagrafo"/>
    <w:link w:val="Titolo"/>
    <w:rsid w:val="00334ECB"/>
    <w:rPr>
      <w:rFonts w:ascii="Cambria" w:eastAsia="Times New Roman" w:hAnsi="Cambria" w:cs="Times New Roman"/>
      <w:b/>
      <w:bCs/>
      <w:i/>
      <w:iCs/>
      <w:spacing w:val="10"/>
      <w:sz w:val="60"/>
      <w:szCs w:val="60"/>
      <w:lang w:val="en-US" w:bidi="en-US"/>
    </w:rPr>
  </w:style>
  <w:style w:type="paragraph" w:styleId="Citazioneintensa">
    <w:name w:val="Intense Quote"/>
    <w:basedOn w:val="Normale"/>
    <w:next w:val="Normale"/>
    <w:link w:val="CitazioneintensaCarattere"/>
    <w:qFormat/>
    <w:rsid w:val="00334ECB"/>
    <w:pPr>
      <w:suppressAutoHyphens/>
      <w:spacing w:before="320" w:after="480"/>
      <w:ind w:left="720" w:right="720"/>
      <w:jc w:val="center"/>
    </w:pPr>
    <w:rPr>
      <w:rFonts w:ascii="Cambria" w:hAnsi="Cambria"/>
      <w:i/>
      <w:iCs/>
      <w:sz w:val="20"/>
      <w:szCs w:val="20"/>
      <w:lang w:val="en-US" w:eastAsia="en-US" w:bidi="en-US"/>
    </w:rPr>
  </w:style>
  <w:style w:type="character" w:customStyle="1" w:styleId="CitazioneintensaCarattere">
    <w:name w:val="Citazione intensa Carattere"/>
    <w:basedOn w:val="Carpredefinitoparagrafo"/>
    <w:link w:val="Citazioneintensa"/>
    <w:rsid w:val="00334ECB"/>
    <w:rPr>
      <w:rFonts w:ascii="Cambria" w:eastAsia="Times New Roman" w:hAnsi="Cambria" w:cs="Times New Roman"/>
      <w:i/>
      <w:iCs/>
      <w:sz w:val="20"/>
      <w:szCs w:val="20"/>
      <w:lang w:val="en-US" w:bidi="en-US"/>
    </w:rPr>
  </w:style>
  <w:style w:type="paragraph" w:styleId="Testofumetto">
    <w:name w:val="Balloon Text"/>
    <w:basedOn w:val="Normale"/>
    <w:link w:val="TestofumettoCarattere"/>
    <w:uiPriority w:val="99"/>
    <w:semiHidden/>
    <w:unhideWhenUsed/>
    <w:rsid w:val="00334ECB"/>
    <w:pPr>
      <w:suppressAutoHyphens/>
      <w:ind w:firstLine="360"/>
    </w:pPr>
    <w:rPr>
      <w:rFonts w:ascii="Tahoma" w:hAnsi="Tahoma" w:cs="Tahoma"/>
      <w:sz w:val="16"/>
      <w:szCs w:val="16"/>
      <w:lang w:val="en-US" w:eastAsia="en-US" w:bidi="en-US"/>
    </w:rPr>
  </w:style>
  <w:style w:type="character" w:customStyle="1" w:styleId="TestofumettoCarattere">
    <w:name w:val="Testo fumetto Carattere"/>
    <w:basedOn w:val="Carpredefinitoparagrafo"/>
    <w:link w:val="Testofumetto"/>
    <w:uiPriority w:val="99"/>
    <w:semiHidden/>
    <w:rsid w:val="00334ECB"/>
    <w:rPr>
      <w:rFonts w:ascii="Tahoma" w:eastAsia="Times New Roman" w:hAnsi="Tahoma" w:cs="Tahoma"/>
      <w:sz w:val="16"/>
      <w:szCs w:val="16"/>
      <w:lang w:val="en-US" w:bidi="en-US"/>
    </w:rPr>
  </w:style>
  <w:style w:type="paragraph" w:styleId="Mappadocumento">
    <w:name w:val="Document Map"/>
    <w:basedOn w:val="Normale"/>
    <w:link w:val="MappadocumentoCarattere"/>
    <w:uiPriority w:val="99"/>
    <w:semiHidden/>
    <w:unhideWhenUsed/>
    <w:rsid w:val="00334ECB"/>
    <w:pPr>
      <w:suppressAutoHyphens/>
      <w:ind w:firstLine="360"/>
    </w:pPr>
    <w:rPr>
      <w:rFonts w:ascii="Tahoma" w:hAnsi="Tahoma" w:cs="Tahoma"/>
      <w:sz w:val="16"/>
      <w:szCs w:val="16"/>
      <w:lang w:val="en-US" w:eastAsia="en-US" w:bidi="en-US"/>
    </w:rPr>
  </w:style>
  <w:style w:type="character" w:customStyle="1" w:styleId="MappadocumentoCarattere">
    <w:name w:val="Mappa documento Carattere"/>
    <w:basedOn w:val="Carpredefinitoparagrafo"/>
    <w:link w:val="Mappadocumento"/>
    <w:uiPriority w:val="99"/>
    <w:semiHidden/>
    <w:rsid w:val="00334ECB"/>
    <w:rPr>
      <w:rFonts w:ascii="Tahoma" w:eastAsia="Times New Roman" w:hAnsi="Tahoma" w:cs="Tahoma"/>
      <w:sz w:val="16"/>
      <w:szCs w:val="16"/>
      <w:lang w:val="en-US" w:bidi="en-US"/>
    </w:rPr>
  </w:style>
  <w:style w:type="character" w:customStyle="1" w:styleId="Titolo1Carattere">
    <w:name w:val="Titolo 1 Carattere"/>
    <w:basedOn w:val="Carpredefinitoparagrafo"/>
    <w:link w:val="Titolo1"/>
    <w:uiPriority w:val="9"/>
    <w:rsid w:val="005B3AEB"/>
    <w:rPr>
      <w:rFonts w:ascii="Times New Roman" w:eastAsiaTheme="majorEastAsia" w:hAnsi="Times New Roman" w:cs="Times New Roman"/>
      <w:b/>
      <w:bCs/>
      <w:color w:val="000000" w:themeColor="text1"/>
      <w:sz w:val="24"/>
      <w:szCs w:val="28"/>
      <w:lang w:bidi="en-US"/>
    </w:rPr>
  </w:style>
  <w:style w:type="paragraph" w:styleId="Sommario1">
    <w:name w:val="toc 1"/>
    <w:basedOn w:val="Normale"/>
    <w:next w:val="Normale"/>
    <w:autoRedefine/>
    <w:uiPriority w:val="39"/>
    <w:unhideWhenUsed/>
    <w:rsid w:val="00334ECB"/>
    <w:pPr>
      <w:suppressAutoHyphens/>
      <w:spacing w:before="120" w:after="120" w:line="480" w:lineRule="auto"/>
      <w:ind w:firstLine="360"/>
    </w:pPr>
    <w:rPr>
      <w:rFonts w:asciiTheme="minorHAnsi" w:hAnsiTheme="minorHAnsi" w:cs="Calibri"/>
      <w:b/>
      <w:bCs/>
      <w:caps/>
      <w:sz w:val="20"/>
      <w:szCs w:val="20"/>
      <w:lang w:val="en-US" w:eastAsia="en-US" w:bidi="en-US"/>
    </w:rPr>
  </w:style>
  <w:style w:type="paragraph" w:styleId="Sommario2">
    <w:name w:val="toc 2"/>
    <w:basedOn w:val="Normale"/>
    <w:next w:val="Normale"/>
    <w:autoRedefine/>
    <w:uiPriority w:val="39"/>
    <w:unhideWhenUsed/>
    <w:rsid w:val="00A22ECC"/>
    <w:pPr>
      <w:tabs>
        <w:tab w:val="left" w:pos="1100"/>
        <w:tab w:val="right" w:leader="dot" w:pos="7926"/>
      </w:tabs>
      <w:suppressAutoHyphens/>
      <w:spacing w:line="360" w:lineRule="auto"/>
      <w:ind w:left="220" w:firstLine="357"/>
    </w:pPr>
    <w:rPr>
      <w:rFonts w:asciiTheme="majorBidi" w:hAnsiTheme="majorBidi" w:cstheme="majorBidi"/>
      <w:smallCaps/>
      <w:noProof/>
      <w:lang w:eastAsia="en-US" w:bidi="en-US"/>
    </w:rPr>
  </w:style>
  <w:style w:type="paragraph" w:styleId="Sommario3">
    <w:name w:val="toc 3"/>
    <w:basedOn w:val="Normale"/>
    <w:next w:val="Normale"/>
    <w:autoRedefine/>
    <w:uiPriority w:val="39"/>
    <w:unhideWhenUsed/>
    <w:rsid w:val="00A22ECC"/>
    <w:pPr>
      <w:tabs>
        <w:tab w:val="left" w:pos="1540"/>
        <w:tab w:val="right" w:leader="dot" w:pos="7926"/>
      </w:tabs>
      <w:suppressAutoHyphens/>
      <w:spacing w:line="480" w:lineRule="auto"/>
      <w:ind w:left="440" w:firstLine="360"/>
    </w:pPr>
    <w:rPr>
      <w:noProof/>
      <w:sz w:val="20"/>
      <w:szCs w:val="20"/>
      <w:lang w:eastAsia="en-US" w:bidi="en-US"/>
    </w:rPr>
  </w:style>
  <w:style w:type="paragraph" w:styleId="Sommario4">
    <w:name w:val="toc 4"/>
    <w:basedOn w:val="Normale"/>
    <w:next w:val="Normale"/>
    <w:autoRedefine/>
    <w:uiPriority w:val="39"/>
    <w:unhideWhenUsed/>
    <w:rsid w:val="00334ECB"/>
    <w:pPr>
      <w:suppressAutoHyphens/>
      <w:spacing w:line="480" w:lineRule="auto"/>
      <w:ind w:left="660" w:firstLine="360"/>
    </w:pPr>
    <w:rPr>
      <w:rFonts w:asciiTheme="minorHAnsi" w:hAnsiTheme="minorHAnsi" w:cs="Calibri"/>
      <w:sz w:val="18"/>
      <w:szCs w:val="18"/>
      <w:lang w:val="en-US" w:eastAsia="en-US" w:bidi="en-US"/>
    </w:rPr>
  </w:style>
  <w:style w:type="paragraph" w:styleId="Sommario5">
    <w:name w:val="toc 5"/>
    <w:basedOn w:val="Normale"/>
    <w:next w:val="Normale"/>
    <w:autoRedefine/>
    <w:uiPriority w:val="39"/>
    <w:unhideWhenUsed/>
    <w:rsid w:val="00334ECB"/>
    <w:pPr>
      <w:suppressAutoHyphens/>
      <w:spacing w:line="480" w:lineRule="auto"/>
      <w:ind w:left="880" w:firstLine="360"/>
    </w:pPr>
    <w:rPr>
      <w:rFonts w:asciiTheme="minorHAnsi" w:hAnsiTheme="minorHAnsi" w:cs="Calibri"/>
      <w:sz w:val="18"/>
      <w:szCs w:val="18"/>
      <w:lang w:val="en-US" w:eastAsia="en-US" w:bidi="en-US"/>
    </w:rPr>
  </w:style>
  <w:style w:type="paragraph" w:styleId="Sommario6">
    <w:name w:val="toc 6"/>
    <w:basedOn w:val="Normale"/>
    <w:next w:val="Normale"/>
    <w:autoRedefine/>
    <w:uiPriority w:val="39"/>
    <w:unhideWhenUsed/>
    <w:rsid w:val="00334ECB"/>
    <w:pPr>
      <w:suppressAutoHyphens/>
      <w:spacing w:line="480" w:lineRule="auto"/>
      <w:ind w:left="1100" w:firstLine="360"/>
    </w:pPr>
    <w:rPr>
      <w:rFonts w:asciiTheme="minorHAnsi" w:hAnsiTheme="minorHAnsi" w:cs="Calibri"/>
      <w:sz w:val="18"/>
      <w:szCs w:val="18"/>
      <w:lang w:val="en-US" w:eastAsia="en-US" w:bidi="en-US"/>
    </w:rPr>
  </w:style>
  <w:style w:type="paragraph" w:styleId="Sommario7">
    <w:name w:val="toc 7"/>
    <w:basedOn w:val="Normale"/>
    <w:next w:val="Normale"/>
    <w:autoRedefine/>
    <w:uiPriority w:val="39"/>
    <w:unhideWhenUsed/>
    <w:rsid w:val="00334ECB"/>
    <w:pPr>
      <w:suppressAutoHyphens/>
      <w:spacing w:line="480" w:lineRule="auto"/>
      <w:ind w:left="1320" w:firstLine="360"/>
    </w:pPr>
    <w:rPr>
      <w:rFonts w:asciiTheme="minorHAnsi" w:hAnsiTheme="minorHAnsi" w:cs="Calibri"/>
      <w:sz w:val="18"/>
      <w:szCs w:val="18"/>
      <w:lang w:val="en-US" w:eastAsia="en-US" w:bidi="en-US"/>
    </w:rPr>
  </w:style>
  <w:style w:type="paragraph" w:styleId="Sommario8">
    <w:name w:val="toc 8"/>
    <w:basedOn w:val="Normale"/>
    <w:next w:val="Normale"/>
    <w:autoRedefine/>
    <w:uiPriority w:val="39"/>
    <w:unhideWhenUsed/>
    <w:rsid w:val="00334ECB"/>
    <w:pPr>
      <w:suppressAutoHyphens/>
      <w:spacing w:line="480" w:lineRule="auto"/>
      <w:ind w:left="1540" w:firstLine="360"/>
    </w:pPr>
    <w:rPr>
      <w:rFonts w:asciiTheme="minorHAnsi" w:hAnsiTheme="minorHAnsi" w:cs="Calibri"/>
      <w:sz w:val="18"/>
      <w:szCs w:val="18"/>
      <w:lang w:val="en-US" w:eastAsia="en-US" w:bidi="en-US"/>
    </w:rPr>
  </w:style>
  <w:style w:type="paragraph" w:styleId="Sommario9">
    <w:name w:val="toc 9"/>
    <w:basedOn w:val="Normale"/>
    <w:next w:val="Normale"/>
    <w:autoRedefine/>
    <w:uiPriority w:val="39"/>
    <w:unhideWhenUsed/>
    <w:rsid w:val="00334ECB"/>
    <w:pPr>
      <w:suppressAutoHyphens/>
      <w:spacing w:line="480" w:lineRule="auto"/>
      <w:ind w:left="1760" w:firstLine="360"/>
    </w:pPr>
    <w:rPr>
      <w:rFonts w:asciiTheme="minorHAnsi" w:hAnsiTheme="minorHAnsi" w:cs="Calibri"/>
      <w:sz w:val="18"/>
      <w:szCs w:val="18"/>
      <w:lang w:val="en-US" w:eastAsia="en-US" w:bidi="en-US"/>
    </w:rPr>
  </w:style>
  <w:style w:type="character" w:styleId="Collegamentoipertestuale">
    <w:name w:val="Hyperlink"/>
    <w:basedOn w:val="Carpredefinitoparagrafo"/>
    <w:uiPriority w:val="99"/>
    <w:unhideWhenUsed/>
    <w:rsid w:val="00334ECB"/>
    <w:rPr>
      <w:color w:val="0000FF" w:themeColor="hyperlink"/>
      <w:u w:val="single"/>
    </w:rPr>
  </w:style>
  <w:style w:type="paragraph" w:styleId="Paragrafoelenco">
    <w:name w:val="List Paragraph"/>
    <w:basedOn w:val="Normale"/>
    <w:uiPriority w:val="34"/>
    <w:qFormat/>
    <w:rsid w:val="006148CC"/>
    <w:pPr>
      <w:suppressAutoHyphens/>
      <w:spacing w:after="240" w:line="480" w:lineRule="auto"/>
      <w:ind w:left="720" w:firstLine="360"/>
      <w:contextualSpacing/>
    </w:pPr>
    <w:rPr>
      <w:rFonts w:ascii="Calibri" w:hAnsi="Calibri" w:cs="Calibri"/>
      <w:sz w:val="22"/>
      <w:szCs w:val="22"/>
      <w:lang w:val="en-US" w:eastAsia="en-US" w:bidi="en-US"/>
    </w:rPr>
  </w:style>
  <w:style w:type="paragraph" w:styleId="Testonotadichiusura">
    <w:name w:val="endnote text"/>
    <w:basedOn w:val="Normale"/>
    <w:link w:val="TestonotadichiusuraCarattere"/>
    <w:uiPriority w:val="99"/>
    <w:semiHidden/>
    <w:unhideWhenUsed/>
    <w:rsid w:val="006148CC"/>
    <w:rPr>
      <w:rFonts w:asciiTheme="minorHAnsi" w:eastAsiaTheme="minorHAnsi" w:hAnsiTheme="minorHAnsi" w:cstheme="minorBidi"/>
      <w:sz w:val="20"/>
      <w:szCs w:val="20"/>
      <w:lang w:eastAsia="en-US"/>
    </w:rPr>
  </w:style>
  <w:style w:type="character" w:customStyle="1" w:styleId="TestonotadichiusuraCarattere">
    <w:name w:val="Testo nota di chiusura Carattere"/>
    <w:basedOn w:val="Carpredefinitoparagrafo"/>
    <w:link w:val="Testonotadichiusura"/>
    <w:uiPriority w:val="99"/>
    <w:semiHidden/>
    <w:rsid w:val="006148CC"/>
    <w:rPr>
      <w:sz w:val="20"/>
      <w:szCs w:val="20"/>
    </w:rPr>
  </w:style>
  <w:style w:type="character" w:styleId="Rimandonotadichiusura">
    <w:name w:val="endnote reference"/>
    <w:basedOn w:val="Carpredefinitoparagrafo"/>
    <w:uiPriority w:val="99"/>
    <w:semiHidden/>
    <w:unhideWhenUsed/>
    <w:rsid w:val="006148CC"/>
    <w:rPr>
      <w:vertAlign w:val="superscript"/>
    </w:rPr>
  </w:style>
  <w:style w:type="paragraph" w:styleId="Testonotaapidipagina">
    <w:name w:val="footnote text"/>
    <w:basedOn w:val="Normale"/>
    <w:link w:val="TestonotaapidipaginaCarattere"/>
    <w:uiPriority w:val="99"/>
    <w:semiHidden/>
    <w:unhideWhenUsed/>
    <w:rsid w:val="00442C51"/>
    <w:pPr>
      <w:suppressAutoHyphens/>
      <w:ind w:firstLine="360"/>
    </w:pPr>
    <w:rPr>
      <w:rFonts w:ascii="Calibri" w:hAnsi="Calibri" w:cs="Calibri"/>
      <w:sz w:val="20"/>
      <w:szCs w:val="20"/>
      <w:lang w:val="en-US" w:eastAsia="en-US" w:bidi="en-US"/>
    </w:rPr>
  </w:style>
  <w:style w:type="character" w:customStyle="1" w:styleId="TestonotaapidipaginaCarattere">
    <w:name w:val="Testo nota a piè di pagina Carattere"/>
    <w:basedOn w:val="Carpredefinitoparagrafo"/>
    <w:link w:val="Testonotaapidipagina"/>
    <w:uiPriority w:val="99"/>
    <w:semiHidden/>
    <w:rsid w:val="00442C51"/>
    <w:rPr>
      <w:rFonts w:ascii="Calibri" w:eastAsia="Times New Roman" w:hAnsi="Calibri" w:cs="Calibri"/>
      <w:sz w:val="20"/>
      <w:szCs w:val="20"/>
      <w:lang w:val="en-US" w:bidi="en-US"/>
    </w:rPr>
  </w:style>
  <w:style w:type="character" w:styleId="Rimandonotaapidipagina">
    <w:name w:val="footnote reference"/>
    <w:basedOn w:val="Carpredefinitoparagrafo"/>
    <w:unhideWhenUsed/>
    <w:rsid w:val="00442C51"/>
    <w:rPr>
      <w:vertAlign w:val="superscript"/>
    </w:rPr>
  </w:style>
  <w:style w:type="character" w:customStyle="1" w:styleId="Titolo3Carattere">
    <w:name w:val="Titolo 3 Carattere"/>
    <w:basedOn w:val="Carpredefinitoparagrafo"/>
    <w:link w:val="Titolo3"/>
    <w:uiPriority w:val="9"/>
    <w:rsid w:val="00442C51"/>
    <w:rPr>
      <w:rFonts w:asciiTheme="majorHAnsi" w:eastAsiaTheme="majorEastAsia" w:hAnsiTheme="majorHAnsi" w:cstheme="majorBidi"/>
      <w:b/>
      <w:bCs/>
      <w:color w:val="4F81BD" w:themeColor="accent1"/>
      <w:lang w:val="en-US" w:bidi="en-US"/>
    </w:rPr>
  </w:style>
  <w:style w:type="paragraph" w:styleId="Intestazione">
    <w:name w:val="header"/>
    <w:basedOn w:val="Normale"/>
    <w:link w:val="IntestazioneCarattere"/>
    <w:uiPriority w:val="99"/>
    <w:unhideWhenUsed/>
    <w:rsid w:val="00442C51"/>
    <w:pPr>
      <w:tabs>
        <w:tab w:val="center" w:pos="4819"/>
        <w:tab w:val="right" w:pos="9638"/>
      </w:tabs>
      <w:suppressAutoHyphens/>
      <w:ind w:firstLine="360"/>
    </w:pPr>
    <w:rPr>
      <w:rFonts w:ascii="Calibri" w:hAnsi="Calibri" w:cs="Calibri"/>
      <w:sz w:val="22"/>
      <w:szCs w:val="22"/>
      <w:lang w:val="en-US" w:eastAsia="en-US" w:bidi="en-US"/>
    </w:rPr>
  </w:style>
  <w:style w:type="character" w:customStyle="1" w:styleId="IntestazioneCarattere">
    <w:name w:val="Intestazione Carattere"/>
    <w:basedOn w:val="Carpredefinitoparagrafo"/>
    <w:link w:val="Intestazione"/>
    <w:uiPriority w:val="99"/>
    <w:rsid w:val="00442C51"/>
    <w:rPr>
      <w:rFonts w:ascii="Calibri" w:eastAsia="Times New Roman" w:hAnsi="Calibri" w:cs="Calibri"/>
      <w:lang w:val="en-US" w:bidi="en-US"/>
    </w:rPr>
  </w:style>
  <w:style w:type="paragraph" w:styleId="Pidipagina">
    <w:name w:val="footer"/>
    <w:basedOn w:val="Normale"/>
    <w:link w:val="PidipaginaCarattere"/>
    <w:uiPriority w:val="99"/>
    <w:unhideWhenUsed/>
    <w:rsid w:val="00442C51"/>
    <w:pPr>
      <w:tabs>
        <w:tab w:val="center" w:pos="4819"/>
        <w:tab w:val="right" w:pos="9638"/>
      </w:tabs>
      <w:suppressAutoHyphens/>
      <w:ind w:firstLine="360"/>
    </w:pPr>
    <w:rPr>
      <w:rFonts w:ascii="Calibri" w:hAnsi="Calibri" w:cs="Calibri"/>
      <w:sz w:val="22"/>
      <w:szCs w:val="22"/>
      <w:lang w:val="en-US" w:eastAsia="en-US" w:bidi="en-US"/>
    </w:rPr>
  </w:style>
  <w:style w:type="character" w:customStyle="1" w:styleId="PidipaginaCarattere">
    <w:name w:val="Piè di pagina Carattere"/>
    <w:basedOn w:val="Carpredefinitoparagrafo"/>
    <w:link w:val="Pidipagina"/>
    <w:uiPriority w:val="99"/>
    <w:rsid w:val="00442C51"/>
    <w:rPr>
      <w:rFonts w:ascii="Calibri" w:eastAsia="Times New Roman" w:hAnsi="Calibri" w:cs="Calibri"/>
      <w:lang w:val="en-US" w:bidi="en-US"/>
    </w:rPr>
  </w:style>
  <w:style w:type="paragraph" w:styleId="Didascalia">
    <w:name w:val="caption"/>
    <w:basedOn w:val="Normale"/>
    <w:next w:val="Normale"/>
    <w:uiPriority w:val="35"/>
    <w:unhideWhenUsed/>
    <w:qFormat/>
    <w:rsid w:val="00431866"/>
    <w:pPr>
      <w:suppressAutoHyphens/>
      <w:spacing w:after="200"/>
      <w:ind w:firstLine="360"/>
    </w:pPr>
    <w:rPr>
      <w:rFonts w:ascii="Calibri" w:hAnsi="Calibri" w:cs="Calibri"/>
      <w:i/>
      <w:iCs/>
      <w:color w:val="1F497D" w:themeColor="text2"/>
      <w:sz w:val="18"/>
      <w:szCs w:val="18"/>
      <w:lang w:val="en-US" w:eastAsia="en-US" w:bidi="en-US"/>
    </w:rPr>
  </w:style>
  <w:style w:type="table" w:styleId="Grigliatabella">
    <w:name w:val="Table Grid"/>
    <w:basedOn w:val="Tabellanormale"/>
    <w:uiPriority w:val="59"/>
    <w:rsid w:val="003D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5B3AEB"/>
  </w:style>
  <w:style w:type="character" w:styleId="Collegamentovisitato">
    <w:name w:val="FollowedHyperlink"/>
    <w:basedOn w:val="Carpredefinitoparagrafo"/>
    <w:uiPriority w:val="99"/>
    <w:semiHidden/>
    <w:unhideWhenUsed/>
    <w:rsid w:val="00246AE2"/>
    <w:rPr>
      <w:color w:val="800080" w:themeColor="followedHyperlink"/>
      <w:u w:val="single"/>
    </w:rPr>
  </w:style>
  <w:style w:type="paragraph" w:styleId="NormaleWeb">
    <w:name w:val="Normal (Web)"/>
    <w:basedOn w:val="Normale"/>
    <w:uiPriority w:val="99"/>
    <w:semiHidden/>
    <w:unhideWhenUsed/>
    <w:rsid w:val="003B35E9"/>
    <w:pPr>
      <w:spacing w:before="100" w:beforeAutospacing="1" w:after="100" w:afterAutospacing="1"/>
    </w:pPr>
  </w:style>
  <w:style w:type="paragraph" w:customStyle="1" w:styleId="Biblio">
    <w:name w:val="Biblio"/>
    <w:uiPriority w:val="99"/>
    <w:qFormat/>
    <w:rsid w:val="007F1994"/>
    <w:pPr>
      <w:spacing w:after="60" w:line="260" w:lineRule="exact"/>
      <w:jc w:val="both"/>
    </w:pPr>
    <w:rPr>
      <w:rFonts w:ascii="Garamond Premr Pro" w:eastAsia="ヒラギノ角ゴ Pro W3" w:hAnsi="Garamond Premr Pro" w:cs="Times New Roman"/>
      <w:sz w:val="20"/>
      <w:szCs w:val="20"/>
      <w:lang w:eastAsia="zh-CN"/>
    </w:rPr>
  </w:style>
  <w:style w:type="paragraph" w:customStyle="1" w:styleId="SLITestonorientro">
    <w:name w:val="SLI_Testo_no_rientro"/>
    <w:basedOn w:val="Normale"/>
    <w:uiPriority w:val="1"/>
    <w:qFormat/>
    <w:rsid w:val="007F1994"/>
    <w:pPr>
      <w:widowControl w:val="0"/>
      <w:tabs>
        <w:tab w:val="left" w:pos="1237"/>
      </w:tabs>
      <w:jc w:val="both"/>
    </w:pPr>
    <w:rPr>
      <w:noProof/>
      <w:lang w:eastAsia="en-US"/>
    </w:rPr>
  </w:style>
  <w:style w:type="paragraph" w:customStyle="1" w:styleId="SLIbibliografia">
    <w:name w:val="SLI_bibliografia"/>
    <w:basedOn w:val="SLITestonorientro"/>
    <w:uiPriority w:val="1"/>
    <w:rsid w:val="007F1994"/>
    <w:pPr>
      <w:ind w:left="284" w:hanging="284"/>
    </w:pPr>
  </w:style>
  <w:style w:type="character" w:styleId="Menzionenonrisolta">
    <w:name w:val="Unresolved Mention"/>
    <w:basedOn w:val="Carpredefinitoparagrafo"/>
    <w:uiPriority w:val="99"/>
    <w:semiHidden/>
    <w:unhideWhenUsed/>
    <w:rsid w:val="00127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ccani.it/enciclopedia/che-polivalente_(Enciclopedia-dell'Italiano)/" TargetMode="External"/><Relationship Id="rId13" Type="http://schemas.openxmlformats.org/officeDocument/2006/relationships/hyperlink" Target="http://artesia.ovi.cnr.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reccani.it/enciclopedia/anacoluto_(Enciclopedia-dell'Italian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www.treccani.it/lingua_italiana/speciali/calcio/picchiorri.htm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iziscri.wordpress.com" TargetMode="External"/><Relationship Id="rId14" Type="http://schemas.openxmlformats.org/officeDocument/2006/relationships/hyperlink" Target="http://www.youtub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7366A-552C-4954-9A9B-3C3AEAE3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27</Pages>
  <Words>5967</Words>
  <Characters>34014</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Tiziana Emmi</cp:lastModifiedBy>
  <cp:revision>39</cp:revision>
  <dcterms:created xsi:type="dcterms:W3CDTF">2019-03-12T15:56:00Z</dcterms:created>
  <dcterms:modified xsi:type="dcterms:W3CDTF">2026-02-02T05:28:00Z</dcterms:modified>
</cp:coreProperties>
</file>